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9" w:rsidRPr="009F54B3" w:rsidRDefault="009C1769" w:rsidP="009C17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9C1769" w:rsidRDefault="009C1769" w:rsidP="009C17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9C1769" w:rsidRPr="009F54B3" w:rsidTr="00B72873">
        <w:trPr>
          <w:trHeight w:val="254"/>
        </w:trPr>
        <w:tc>
          <w:tcPr>
            <w:tcW w:w="459" w:type="dxa"/>
            <w:vMerge w:val="restart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>Šilalės lopšelis – darželis „Žiogelis“</w:t>
            </w:r>
          </w:p>
        </w:tc>
      </w:tr>
      <w:tr w:rsidR="009C1769" w:rsidRPr="009F54B3" w:rsidTr="00B72873">
        <w:trPr>
          <w:trHeight w:val="314"/>
        </w:trPr>
        <w:tc>
          <w:tcPr>
            <w:tcW w:w="459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>8-449 74496</w:t>
            </w:r>
          </w:p>
        </w:tc>
      </w:tr>
      <w:tr w:rsidR="009C1769" w:rsidRPr="009F54B3" w:rsidTr="00B72873">
        <w:trPr>
          <w:trHeight w:val="353"/>
        </w:trPr>
        <w:tc>
          <w:tcPr>
            <w:tcW w:w="459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El.paštas</w:t>
            </w:r>
            <w:proofErr w:type="spellEnd"/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spacing w:line="480" w:lineRule="auto"/>
              <w:jc w:val="both"/>
            </w:pPr>
          </w:p>
          <w:p w:rsidR="009C1769" w:rsidRPr="008C02E4" w:rsidRDefault="009C1769" w:rsidP="00B72873">
            <w:pPr>
              <w:spacing w:line="480" w:lineRule="auto"/>
              <w:jc w:val="both"/>
            </w:pPr>
            <w:r>
              <w:t>Darzelis_ziogelis@centras</w:t>
            </w:r>
            <w:r w:rsidRPr="008C02E4">
              <w:t>.lt</w:t>
            </w:r>
          </w:p>
        </w:tc>
      </w:tr>
      <w:tr w:rsidR="009C1769" w:rsidRPr="009F54B3" w:rsidTr="00B72873">
        <w:trPr>
          <w:trHeight w:val="683"/>
        </w:trPr>
        <w:tc>
          <w:tcPr>
            <w:tcW w:w="459" w:type="dxa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 xml:space="preserve">Ikimokyklinis ugdymas </w:t>
            </w:r>
          </w:p>
        </w:tc>
      </w:tr>
      <w:tr w:rsidR="009C1769" w:rsidRPr="009F54B3" w:rsidTr="00B72873">
        <w:trPr>
          <w:trHeight w:val="744"/>
        </w:trPr>
        <w:tc>
          <w:tcPr>
            <w:tcW w:w="459" w:type="dxa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9C1769" w:rsidRPr="009F54B3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Default="009C1769" w:rsidP="00B72873">
            <w:pPr>
              <w:jc w:val="both"/>
            </w:pPr>
            <w:r>
              <w:t>,,Sveikos gyvensenos pagrindų skiepijimas vaikų darželyje ir šeimoje“</w:t>
            </w:r>
          </w:p>
          <w:p w:rsidR="009C1769" w:rsidRPr="00C13C4D" w:rsidRDefault="009C1769" w:rsidP="00B72873">
            <w:pPr>
              <w:jc w:val="both"/>
            </w:pPr>
          </w:p>
        </w:tc>
      </w:tr>
      <w:tr w:rsidR="009C1769" w:rsidRPr="009F54B3" w:rsidTr="00B72873">
        <w:trPr>
          <w:trHeight w:val="2248"/>
        </w:trPr>
        <w:tc>
          <w:tcPr>
            <w:tcW w:w="459" w:type="dxa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9C1769" w:rsidRDefault="009C1769" w:rsidP="00B72873">
            <w:pPr>
              <w:jc w:val="both"/>
              <w:rPr>
                <w:b/>
              </w:rPr>
            </w:pPr>
          </w:p>
          <w:p w:rsidR="009C1769" w:rsidRPr="007B6A75" w:rsidRDefault="009C1769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9C1769" w:rsidRPr="009F54B3" w:rsidRDefault="009C1769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 xml:space="preserve">Pranešimas </w:t>
            </w:r>
          </w:p>
        </w:tc>
      </w:tr>
      <w:tr w:rsidR="009C1769" w:rsidRPr="009F54B3" w:rsidTr="00B72873">
        <w:trPr>
          <w:trHeight w:val="239"/>
        </w:trPr>
        <w:tc>
          <w:tcPr>
            <w:tcW w:w="459" w:type="dxa"/>
            <w:vMerge w:val="restart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9C1769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 xml:space="preserve">Dalia </w:t>
            </w:r>
            <w:proofErr w:type="spellStart"/>
            <w:r>
              <w:t>Kutniauskienė</w:t>
            </w:r>
            <w:proofErr w:type="spellEnd"/>
          </w:p>
        </w:tc>
      </w:tr>
      <w:tr w:rsidR="009C1769" w:rsidRPr="009F54B3" w:rsidTr="00B72873">
        <w:trPr>
          <w:trHeight w:val="299"/>
        </w:trPr>
        <w:tc>
          <w:tcPr>
            <w:tcW w:w="459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9C1769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Default="009C1769" w:rsidP="00B72873">
            <w:pPr>
              <w:jc w:val="both"/>
            </w:pPr>
            <w:r>
              <w:t xml:space="preserve">Direktorė  </w:t>
            </w:r>
          </w:p>
          <w:p w:rsidR="009C1769" w:rsidRPr="009F54B3" w:rsidRDefault="009C1769" w:rsidP="00B72873">
            <w:pPr>
              <w:jc w:val="both"/>
            </w:pPr>
          </w:p>
        </w:tc>
      </w:tr>
      <w:tr w:rsidR="009C1769" w:rsidRPr="009F54B3" w:rsidTr="00B72873">
        <w:trPr>
          <w:trHeight w:val="1006"/>
        </w:trPr>
        <w:tc>
          <w:tcPr>
            <w:tcW w:w="459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9C1769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 xml:space="preserve">Vadybinė II </w:t>
            </w:r>
          </w:p>
        </w:tc>
      </w:tr>
      <w:tr w:rsidR="009C1769" w:rsidRPr="009F54B3" w:rsidTr="00B72873">
        <w:trPr>
          <w:trHeight w:val="710"/>
        </w:trPr>
        <w:tc>
          <w:tcPr>
            <w:tcW w:w="459" w:type="dxa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</w:tc>
        <w:tc>
          <w:tcPr>
            <w:tcW w:w="5498" w:type="dxa"/>
          </w:tcPr>
          <w:p w:rsidR="009C1769" w:rsidRPr="009F54B3" w:rsidRDefault="009C1769" w:rsidP="00B72873">
            <w:pPr>
              <w:jc w:val="both"/>
            </w:pPr>
            <w:r>
              <w:t xml:space="preserve">Šeima ir darželis – du partneriai, atsakingi už vaiko sveikatą ir visapusišką ugdymą. Koks turėtų būti ikimokyklinio ugdymo įstaigos vaidmuo ugdant vaiko sveikatą? Kas yra „sveiki darželiai“? sveikos gyvensenos sambūrių veikla. </w:t>
            </w:r>
          </w:p>
        </w:tc>
      </w:tr>
      <w:tr w:rsidR="009C1769" w:rsidRPr="009F54B3" w:rsidTr="00B72873">
        <w:trPr>
          <w:trHeight w:val="821"/>
        </w:trPr>
        <w:tc>
          <w:tcPr>
            <w:tcW w:w="459" w:type="dxa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9C1769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 xml:space="preserve">2008 m. </w:t>
            </w:r>
          </w:p>
        </w:tc>
      </w:tr>
      <w:tr w:rsidR="009C1769" w:rsidRPr="009F54B3" w:rsidTr="00B72873">
        <w:trPr>
          <w:trHeight w:val="776"/>
        </w:trPr>
        <w:tc>
          <w:tcPr>
            <w:tcW w:w="459" w:type="dxa"/>
            <w:vMerge w:val="restart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9C1769" w:rsidRDefault="009C1769" w:rsidP="00B72873">
            <w:pPr>
              <w:rPr>
                <w:b/>
              </w:rPr>
            </w:pPr>
          </w:p>
          <w:p w:rsidR="009C1769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>Šilalės švietimo pagalbos tarnyba</w:t>
            </w:r>
          </w:p>
        </w:tc>
      </w:tr>
      <w:tr w:rsidR="009C1769" w:rsidRPr="009F54B3" w:rsidTr="00B72873">
        <w:trPr>
          <w:trHeight w:val="143"/>
        </w:trPr>
        <w:tc>
          <w:tcPr>
            <w:tcW w:w="459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9C1769" w:rsidRPr="009F54B3" w:rsidRDefault="009C1769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9C1769" w:rsidRDefault="009C1769" w:rsidP="00B72873">
            <w:pPr>
              <w:rPr>
                <w:b/>
              </w:rPr>
            </w:pPr>
          </w:p>
          <w:p w:rsidR="009C1769" w:rsidRPr="009F54B3" w:rsidRDefault="009C1769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498" w:type="dxa"/>
          </w:tcPr>
          <w:p w:rsidR="009C1769" w:rsidRDefault="009C1769" w:rsidP="00B72873">
            <w:pPr>
              <w:jc w:val="both"/>
            </w:pPr>
          </w:p>
          <w:p w:rsidR="009C1769" w:rsidRPr="009F54B3" w:rsidRDefault="009C1769" w:rsidP="00B72873">
            <w:pPr>
              <w:jc w:val="both"/>
            </w:pPr>
            <w:r>
              <w:t xml:space="preserve">Archyvas </w:t>
            </w:r>
          </w:p>
        </w:tc>
      </w:tr>
    </w:tbl>
    <w:p w:rsidR="00D839CD" w:rsidRDefault="00D839CD"/>
    <w:sectPr w:rsidR="00D839CD" w:rsidSect="001A34E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69"/>
    <w:rsid w:val="001A34E1"/>
    <w:rsid w:val="009C1769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2015-06-19T12:19:00Z</dcterms:created>
  <dcterms:modified xsi:type="dcterms:W3CDTF">2015-06-19T14:28:00Z</dcterms:modified>
</cp:coreProperties>
</file>