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B4" w:rsidRDefault="002911B4" w:rsidP="002911B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911B4" w:rsidRPr="009F54B3" w:rsidRDefault="002911B4" w:rsidP="002911B4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2911B4" w:rsidRDefault="002911B4" w:rsidP="002911B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2911B4" w:rsidRPr="009F54B3" w:rsidTr="00B72873">
        <w:trPr>
          <w:trHeight w:val="255"/>
        </w:trPr>
        <w:tc>
          <w:tcPr>
            <w:tcW w:w="468" w:type="dxa"/>
            <w:vMerge w:val="restart"/>
          </w:tcPr>
          <w:p w:rsidR="002911B4" w:rsidRPr="009F54B3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2911B4" w:rsidRPr="009F54B3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2911B4" w:rsidRPr="009F54B3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2911B4" w:rsidRPr="009F54B3" w:rsidTr="00B72873">
        <w:trPr>
          <w:trHeight w:val="315"/>
        </w:trPr>
        <w:tc>
          <w:tcPr>
            <w:tcW w:w="468" w:type="dxa"/>
            <w:vMerge/>
          </w:tcPr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2911B4" w:rsidRPr="009F54B3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8-449-57337, 8-449-57292</w:t>
            </w:r>
          </w:p>
        </w:tc>
      </w:tr>
      <w:tr w:rsidR="002911B4" w:rsidRPr="009F54B3" w:rsidTr="00B72873">
        <w:trPr>
          <w:trHeight w:val="355"/>
        </w:trPr>
        <w:tc>
          <w:tcPr>
            <w:tcW w:w="468" w:type="dxa"/>
            <w:vMerge/>
          </w:tcPr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2911B4" w:rsidRPr="009F54B3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4C2E9F" w:rsidRDefault="00371F79" w:rsidP="00B72873">
            <w:pPr>
              <w:spacing w:line="480" w:lineRule="auto"/>
              <w:jc w:val="both"/>
            </w:pPr>
            <w:hyperlink r:id="rId5" w:history="1">
              <w:r w:rsidR="002911B4" w:rsidRPr="003E7EC6">
                <w:rPr>
                  <w:rStyle w:val="Hipersaitas"/>
                </w:rPr>
                <w:t>a.stulg@takas</w:t>
              </w:r>
            </w:hyperlink>
            <w:r w:rsidR="002911B4">
              <w:t xml:space="preserve"> .lt</w:t>
            </w:r>
          </w:p>
        </w:tc>
      </w:tr>
      <w:tr w:rsidR="002911B4" w:rsidRPr="009F54B3" w:rsidTr="00B72873">
        <w:tc>
          <w:tcPr>
            <w:tcW w:w="468" w:type="dxa"/>
          </w:tcPr>
          <w:p w:rsidR="002911B4" w:rsidRPr="009F54B3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2911B4" w:rsidRPr="009F54B3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Pasirenkamasis dalykas Etiketo ABC, Tikyba</w:t>
            </w:r>
          </w:p>
        </w:tc>
      </w:tr>
      <w:tr w:rsidR="002911B4" w:rsidRPr="009F54B3" w:rsidTr="00B72873">
        <w:tc>
          <w:tcPr>
            <w:tcW w:w="468" w:type="dxa"/>
          </w:tcPr>
          <w:p w:rsidR="002911B4" w:rsidRPr="009F54B3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2911B4" w:rsidRPr="009F54B3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Bažnytinės tradicijos Lietuvoje ir Vokietijoje</w:t>
            </w:r>
          </w:p>
        </w:tc>
      </w:tr>
      <w:tr w:rsidR="002911B4" w:rsidRPr="009F54B3" w:rsidTr="00B72873">
        <w:tc>
          <w:tcPr>
            <w:tcW w:w="468" w:type="dxa"/>
          </w:tcPr>
          <w:p w:rsidR="002911B4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2911B4" w:rsidRPr="00DE30E0" w:rsidRDefault="002911B4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Integruota pamoka</w:t>
            </w:r>
          </w:p>
        </w:tc>
      </w:tr>
      <w:tr w:rsidR="002911B4" w:rsidRPr="009F54B3" w:rsidTr="00B72873">
        <w:trPr>
          <w:trHeight w:val="240"/>
        </w:trPr>
        <w:tc>
          <w:tcPr>
            <w:tcW w:w="468" w:type="dxa"/>
            <w:vMerge w:val="restart"/>
          </w:tcPr>
          <w:p w:rsidR="002911B4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2911B4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2911B4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 xml:space="preserve">Aida </w:t>
            </w:r>
            <w:proofErr w:type="spellStart"/>
            <w:r>
              <w:t>Buivydienė</w:t>
            </w:r>
            <w:proofErr w:type="spellEnd"/>
            <w:r>
              <w:t xml:space="preserve"> ir Danguolė </w:t>
            </w:r>
            <w:proofErr w:type="spellStart"/>
            <w:r>
              <w:t>Genčienė</w:t>
            </w:r>
            <w:proofErr w:type="spellEnd"/>
          </w:p>
        </w:tc>
      </w:tr>
      <w:tr w:rsidR="002911B4" w:rsidRPr="009F54B3" w:rsidTr="00B72873">
        <w:trPr>
          <w:trHeight w:val="300"/>
        </w:trPr>
        <w:tc>
          <w:tcPr>
            <w:tcW w:w="468" w:type="dxa"/>
            <w:vMerge/>
          </w:tcPr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911B4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Tikybos ir Vokiečių kalbos mokytojos</w:t>
            </w:r>
          </w:p>
        </w:tc>
      </w:tr>
      <w:tr w:rsidR="002911B4" w:rsidRPr="009F54B3" w:rsidTr="00B72873">
        <w:trPr>
          <w:trHeight w:val="300"/>
        </w:trPr>
        <w:tc>
          <w:tcPr>
            <w:tcW w:w="468" w:type="dxa"/>
            <w:vMerge/>
          </w:tcPr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911B4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Tikybos vyr. mokytoja ir vokiečių kalbos mokytoja - metodininkė</w:t>
            </w:r>
          </w:p>
        </w:tc>
      </w:tr>
      <w:tr w:rsidR="002911B4" w:rsidRPr="009F54B3" w:rsidTr="00B72873">
        <w:tc>
          <w:tcPr>
            <w:tcW w:w="468" w:type="dxa"/>
          </w:tcPr>
          <w:p w:rsidR="002911B4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2911B4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Šios pamokos tikslas atskleisti Kultūrų skirtumus. Mokiniai sužinojo apie tradicijas, religines šventes, jų apeigas, jaunimo renginius Lietuvoje ir Vokietijoje. Pristatymas iliustruotas nuotraukomis, skaidrėmis.</w:t>
            </w:r>
          </w:p>
        </w:tc>
      </w:tr>
      <w:tr w:rsidR="002911B4" w:rsidRPr="009F54B3" w:rsidTr="00B72873">
        <w:tc>
          <w:tcPr>
            <w:tcW w:w="468" w:type="dxa"/>
          </w:tcPr>
          <w:p w:rsidR="002911B4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2911B4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2009-02-04</w:t>
            </w:r>
          </w:p>
        </w:tc>
      </w:tr>
      <w:tr w:rsidR="002911B4" w:rsidRPr="009F54B3" w:rsidTr="00B72873">
        <w:tc>
          <w:tcPr>
            <w:tcW w:w="468" w:type="dxa"/>
            <w:vMerge w:val="restart"/>
          </w:tcPr>
          <w:p w:rsidR="002911B4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2911B4" w:rsidRDefault="002911B4" w:rsidP="00B72873">
            <w:pPr>
              <w:rPr>
                <w:b/>
              </w:rPr>
            </w:pPr>
          </w:p>
          <w:p w:rsidR="002911B4" w:rsidRPr="009F54B3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2911B4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2911B4" w:rsidRPr="009F54B3" w:rsidTr="00B72873">
        <w:tc>
          <w:tcPr>
            <w:tcW w:w="468" w:type="dxa"/>
            <w:vMerge/>
          </w:tcPr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911B4" w:rsidRDefault="002911B4" w:rsidP="00B72873">
            <w:pPr>
              <w:rPr>
                <w:b/>
              </w:rPr>
            </w:pPr>
          </w:p>
          <w:p w:rsidR="002911B4" w:rsidRDefault="002911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2911B4" w:rsidRPr="009F54B3" w:rsidRDefault="002911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2911B4" w:rsidRPr="009F54B3" w:rsidRDefault="002911B4" w:rsidP="00B72873">
            <w:pPr>
              <w:jc w:val="both"/>
            </w:pPr>
            <w:r>
              <w:t>Tikybos ir Vokiečių kalbos kabinete.</w:t>
            </w:r>
          </w:p>
        </w:tc>
      </w:tr>
    </w:tbl>
    <w:p w:rsidR="002911B4" w:rsidRDefault="002911B4" w:rsidP="002911B4"/>
    <w:p w:rsidR="002911B4" w:rsidRDefault="002911B4" w:rsidP="002911B4"/>
    <w:p w:rsidR="00D839CD" w:rsidRDefault="00D839CD"/>
    <w:sectPr w:rsidR="00D839CD" w:rsidSect="00371F79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B4"/>
    <w:rsid w:val="002911B4"/>
    <w:rsid w:val="00371F79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2911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291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tulg@tak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2015-06-19T13:24:00Z</dcterms:created>
  <dcterms:modified xsi:type="dcterms:W3CDTF">2015-06-19T14:29:00Z</dcterms:modified>
</cp:coreProperties>
</file>