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43A" w:rsidRPr="009C76DF" w:rsidRDefault="00FD343A" w:rsidP="00FD343A">
      <w:pPr>
        <w:jc w:val="center"/>
        <w:rPr>
          <w:b/>
          <w:sz w:val="28"/>
          <w:szCs w:val="28"/>
        </w:rPr>
      </w:pPr>
      <w:bookmarkStart w:id="0" w:name="_GoBack"/>
      <w:bookmarkEnd w:id="0"/>
      <w:r w:rsidRPr="009F54B3">
        <w:rPr>
          <w:b/>
          <w:sz w:val="28"/>
          <w:szCs w:val="28"/>
        </w:rPr>
        <w:t>Metodinio darbo aprašas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800"/>
        <w:gridCol w:w="250"/>
        <w:gridCol w:w="1730"/>
        <w:gridCol w:w="5606"/>
      </w:tblGrid>
      <w:tr w:rsidR="00FD343A" w:rsidRPr="009F54B3" w:rsidTr="00B72873">
        <w:trPr>
          <w:trHeight w:val="255"/>
        </w:trPr>
        <w:tc>
          <w:tcPr>
            <w:tcW w:w="468" w:type="dxa"/>
            <w:vMerge w:val="restart"/>
          </w:tcPr>
          <w:p w:rsidR="00FD343A" w:rsidRPr="009F54B3" w:rsidRDefault="00FD343A" w:rsidP="00B72873">
            <w:pPr>
              <w:rPr>
                <w:b/>
              </w:rPr>
            </w:pPr>
          </w:p>
          <w:p w:rsidR="00FD343A" w:rsidRPr="009F54B3" w:rsidRDefault="00FD343A" w:rsidP="00B72873">
            <w:pPr>
              <w:rPr>
                <w:b/>
              </w:rPr>
            </w:pPr>
          </w:p>
          <w:p w:rsidR="00FD343A" w:rsidRPr="009F54B3" w:rsidRDefault="00FD343A" w:rsidP="00B72873">
            <w:pPr>
              <w:rPr>
                <w:b/>
              </w:rPr>
            </w:pPr>
          </w:p>
          <w:p w:rsidR="00FD343A" w:rsidRPr="009F54B3" w:rsidRDefault="00FD343A" w:rsidP="00B72873">
            <w:pPr>
              <w:rPr>
                <w:b/>
              </w:rPr>
            </w:pPr>
            <w:r w:rsidRPr="009F54B3">
              <w:rPr>
                <w:b/>
              </w:rPr>
              <w:t>1.</w:t>
            </w:r>
          </w:p>
        </w:tc>
        <w:tc>
          <w:tcPr>
            <w:tcW w:w="2050" w:type="dxa"/>
            <w:gridSpan w:val="2"/>
            <w:vMerge w:val="restart"/>
          </w:tcPr>
          <w:p w:rsidR="00FD343A" w:rsidRPr="009F54B3" w:rsidRDefault="00FD343A" w:rsidP="00B72873">
            <w:pPr>
              <w:rPr>
                <w:b/>
              </w:rPr>
            </w:pPr>
          </w:p>
          <w:p w:rsidR="00FD343A" w:rsidRPr="009F54B3" w:rsidRDefault="00FD343A" w:rsidP="00B72873">
            <w:pPr>
              <w:rPr>
                <w:b/>
              </w:rPr>
            </w:pPr>
          </w:p>
          <w:p w:rsidR="00FD343A" w:rsidRPr="009F54B3" w:rsidRDefault="00FD343A" w:rsidP="00B72873">
            <w:pPr>
              <w:rPr>
                <w:b/>
              </w:rPr>
            </w:pPr>
          </w:p>
          <w:p w:rsidR="00FD343A" w:rsidRPr="009F54B3" w:rsidRDefault="00FD343A" w:rsidP="00B72873">
            <w:pPr>
              <w:rPr>
                <w:b/>
              </w:rPr>
            </w:pPr>
            <w:r w:rsidRPr="009F54B3">
              <w:rPr>
                <w:b/>
              </w:rPr>
              <w:t>Ugdymo įstaiga</w:t>
            </w:r>
          </w:p>
        </w:tc>
        <w:tc>
          <w:tcPr>
            <w:tcW w:w="1730" w:type="dxa"/>
          </w:tcPr>
          <w:p w:rsidR="00FD343A" w:rsidRPr="009F54B3" w:rsidRDefault="00FD343A" w:rsidP="00B72873">
            <w:pPr>
              <w:rPr>
                <w:b/>
              </w:rPr>
            </w:pPr>
          </w:p>
          <w:p w:rsidR="00FD343A" w:rsidRDefault="00FD343A" w:rsidP="00B72873">
            <w:pPr>
              <w:rPr>
                <w:b/>
              </w:rPr>
            </w:pPr>
            <w:r w:rsidRPr="009F54B3">
              <w:rPr>
                <w:b/>
              </w:rPr>
              <w:t xml:space="preserve">Pavadinimas </w:t>
            </w:r>
          </w:p>
          <w:p w:rsidR="00FD343A" w:rsidRPr="009F54B3" w:rsidRDefault="00FD343A" w:rsidP="00B72873">
            <w:pPr>
              <w:rPr>
                <w:b/>
              </w:rPr>
            </w:pPr>
          </w:p>
        </w:tc>
        <w:tc>
          <w:tcPr>
            <w:tcW w:w="5606" w:type="dxa"/>
          </w:tcPr>
          <w:p w:rsidR="00FD343A" w:rsidRPr="009F54B3" w:rsidRDefault="00FD343A" w:rsidP="00B72873">
            <w:pPr>
              <w:jc w:val="both"/>
            </w:pPr>
            <w:r>
              <w:t>Šilalės r. Kaltinėnų Aleksandro Stulginskio gimnazija</w:t>
            </w:r>
          </w:p>
        </w:tc>
      </w:tr>
      <w:tr w:rsidR="00FD343A" w:rsidRPr="009F54B3" w:rsidTr="00B72873">
        <w:trPr>
          <w:trHeight w:val="315"/>
        </w:trPr>
        <w:tc>
          <w:tcPr>
            <w:tcW w:w="468" w:type="dxa"/>
            <w:vMerge/>
          </w:tcPr>
          <w:p w:rsidR="00FD343A" w:rsidRPr="009F54B3" w:rsidRDefault="00FD343A" w:rsidP="00B72873">
            <w:pPr>
              <w:rPr>
                <w:b/>
              </w:rPr>
            </w:pPr>
          </w:p>
        </w:tc>
        <w:tc>
          <w:tcPr>
            <w:tcW w:w="2050" w:type="dxa"/>
            <w:gridSpan w:val="2"/>
            <w:vMerge/>
          </w:tcPr>
          <w:p w:rsidR="00FD343A" w:rsidRPr="009F54B3" w:rsidRDefault="00FD343A" w:rsidP="00B72873">
            <w:pPr>
              <w:rPr>
                <w:b/>
              </w:rPr>
            </w:pPr>
          </w:p>
        </w:tc>
        <w:tc>
          <w:tcPr>
            <w:tcW w:w="1730" w:type="dxa"/>
          </w:tcPr>
          <w:p w:rsidR="00FD343A" w:rsidRPr="009F54B3" w:rsidRDefault="00FD343A" w:rsidP="00B72873">
            <w:pPr>
              <w:rPr>
                <w:b/>
              </w:rPr>
            </w:pPr>
          </w:p>
          <w:p w:rsidR="00FD343A" w:rsidRDefault="00FD343A" w:rsidP="00B72873">
            <w:pPr>
              <w:rPr>
                <w:b/>
              </w:rPr>
            </w:pPr>
            <w:r w:rsidRPr="009F54B3">
              <w:rPr>
                <w:b/>
              </w:rPr>
              <w:t xml:space="preserve">Telefonas </w:t>
            </w:r>
          </w:p>
          <w:p w:rsidR="00FD343A" w:rsidRPr="009F54B3" w:rsidRDefault="00FD343A" w:rsidP="00B72873">
            <w:pPr>
              <w:rPr>
                <w:b/>
              </w:rPr>
            </w:pPr>
          </w:p>
        </w:tc>
        <w:tc>
          <w:tcPr>
            <w:tcW w:w="5606" w:type="dxa"/>
          </w:tcPr>
          <w:p w:rsidR="00FD343A" w:rsidRPr="009F54B3" w:rsidRDefault="00FD343A" w:rsidP="00B72873">
            <w:pPr>
              <w:jc w:val="both"/>
            </w:pPr>
            <w:r>
              <w:t>844957205</w:t>
            </w:r>
          </w:p>
        </w:tc>
      </w:tr>
      <w:tr w:rsidR="00FD343A" w:rsidRPr="009F54B3" w:rsidTr="00B72873">
        <w:trPr>
          <w:trHeight w:val="355"/>
        </w:trPr>
        <w:tc>
          <w:tcPr>
            <w:tcW w:w="468" w:type="dxa"/>
            <w:vMerge/>
          </w:tcPr>
          <w:p w:rsidR="00FD343A" w:rsidRPr="009F54B3" w:rsidRDefault="00FD343A" w:rsidP="00B72873">
            <w:pPr>
              <w:rPr>
                <w:b/>
              </w:rPr>
            </w:pPr>
          </w:p>
        </w:tc>
        <w:tc>
          <w:tcPr>
            <w:tcW w:w="2050" w:type="dxa"/>
            <w:gridSpan w:val="2"/>
            <w:vMerge/>
          </w:tcPr>
          <w:p w:rsidR="00FD343A" w:rsidRPr="009F54B3" w:rsidRDefault="00FD343A" w:rsidP="00B72873">
            <w:pPr>
              <w:rPr>
                <w:b/>
              </w:rPr>
            </w:pPr>
          </w:p>
        </w:tc>
        <w:tc>
          <w:tcPr>
            <w:tcW w:w="1730" w:type="dxa"/>
          </w:tcPr>
          <w:p w:rsidR="00FD343A" w:rsidRPr="009F54B3" w:rsidRDefault="00FD343A" w:rsidP="00B72873">
            <w:pPr>
              <w:rPr>
                <w:b/>
              </w:rPr>
            </w:pPr>
          </w:p>
          <w:p w:rsidR="00FD343A" w:rsidRDefault="00FD343A" w:rsidP="00B72873">
            <w:pPr>
              <w:rPr>
                <w:b/>
              </w:rPr>
            </w:pPr>
            <w:r w:rsidRPr="009F54B3">
              <w:rPr>
                <w:b/>
              </w:rPr>
              <w:t>El.</w:t>
            </w:r>
            <w:r>
              <w:rPr>
                <w:b/>
              </w:rPr>
              <w:t xml:space="preserve"> </w:t>
            </w:r>
            <w:r w:rsidRPr="009F54B3">
              <w:rPr>
                <w:b/>
              </w:rPr>
              <w:t>paštas</w:t>
            </w:r>
          </w:p>
          <w:p w:rsidR="00FD343A" w:rsidRPr="009F54B3" w:rsidRDefault="00FD343A" w:rsidP="00B72873">
            <w:pPr>
              <w:rPr>
                <w:b/>
              </w:rPr>
            </w:pPr>
          </w:p>
        </w:tc>
        <w:tc>
          <w:tcPr>
            <w:tcW w:w="5606" w:type="dxa"/>
          </w:tcPr>
          <w:p w:rsidR="00FD343A" w:rsidRPr="003F44D5" w:rsidRDefault="00D434AF" w:rsidP="00B72873">
            <w:pPr>
              <w:spacing w:line="480" w:lineRule="auto"/>
              <w:jc w:val="both"/>
              <w:rPr>
                <w:lang w:val="en-US"/>
              </w:rPr>
            </w:pPr>
            <w:hyperlink r:id="rId5" w:history="1">
              <w:r w:rsidR="00FD343A" w:rsidRPr="003F44D5">
                <w:rPr>
                  <w:rStyle w:val="Hipersaitas"/>
                </w:rPr>
                <w:t>a.stulg</w:t>
              </w:r>
              <w:r w:rsidR="00FD343A" w:rsidRPr="003F44D5">
                <w:rPr>
                  <w:rStyle w:val="Hipersaitas"/>
                  <w:lang w:val="en-US"/>
                </w:rPr>
                <w:t>@takas.lt</w:t>
              </w:r>
            </w:hyperlink>
            <w:r w:rsidR="00FD343A" w:rsidRPr="003F44D5">
              <w:rPr>
                <w:lang w:val="en-US"/>
              </w:rPr>
              <w:t xml:space="preserve"> </w:t>
            </w:r>
          </w:p>
        </w:tc>
      </w:tr>
      <w:tr w:rsidR="00FD343A" w:rsidRPr="009F54B3" w:rsidTr="00B72873">
        <w:tc>
          <w:tcPr>
            <w:tcW w:w="468" w:type="dxa"/>
          </w:tcPr>
          <w:p w:rsidR="00FD343A" w:rsidRPr="009F54B3" w:rsidRDefault="00FD343A" w:rsidP="00B72873">
            <w:pPr>
              <w:rPr>
                <w:b/>
              </w:rPr>
            </w:pPr>
          </w:p>
          <w:p w:rsidR="00FD343A" w:rsidRPr="009F54B3" w:rsidRDefault="00FD343A" w:rsidP="00B72873">
            <w:pPr>
              <w:rPr>
                <w:b/>
              </w:rPr>
            </w:pPr>
            <w:r w:rsidRPr="009F54B3">
              <w:rPr>
                <w:b/>
              </w:rPr>
              <w:t>2.</w:t>
            </w:r>
          </w:p>
        </w:tc>
        <w:tc>
          <w:tcPr>
            <w:tcW w:w="3780" w:type="dxa"/>
            <w:gridSpan w:val="3"/>
          </w:tcPr>
          <w:p w:rsidR="00FD343A" w:rsidRPr="009F54B3" w:rsidRDefault="00FD343A" w:rsidP="00B72873">
            <w:pPr>
              <w:rPr>
                <w:b/>
              </w:rPr>
            </w:pPr>
          </w:p>
          <w:p w:rsidR="00FD343A" w:rsidRDefault="00FD343A" w:rsidP="00B72873">
            <w:pPr>
              <w:rPr>
                <w:b/>
              </w:rPr>
            </w:pPr>
            <w:r w:rsidRPr="009F54B3">
              <w:rPr>
                <w:b/>
              </w:rPr>
              <w:t>Dalykas, sritis</w:t>
            </w:r>
          </w:p>
          <w:p w:rsidR="00FD343A" w:rsidRPr="009F54B3" w:rsidRDefault="00FD343A" w:rsidP="00B72873">
            <w:pPr>
              <w:rPr>
                <w:b/>
              </w:rPr>
            </w:pPr>
          </w:p>
        </w:tc>
        <w:tc>
          <w:tcPr>
            <w:tcW w:w="5606" w:type="dxa"/>
          </w:tcPr>
          <w:p w:rsidR="00FD343A" w:rsidRPr="009F54B3" w:rsidRDefault="00FD343A" w:rsidP="00B72873">
            <w:pPr>
              <w:jc w:val="both"/>
            </w:pPr>
            <w:r>
              <w:t>Pradinis ugdymas</w:t>
            </w:r>
          </w:p>
        </w:tc>
      </w:tr>
      <w:tr w:rsidR="00FD343A" w:rsidRPr="009F54B3" w:rsidTr="00B72873">
        <w:tc>
          <w:tcPr>
            <w:tcW w:w="468" w:type="dxa"/>
          </w:tcPr>
          <w:p w:rsidR="00FD343A" w:rsidRPr="009F54B3" w:rsidRDefault="00FD343A" w:rsidP="00B72873">
            <w:pPr>
              <w:rPr>
                <w:b/>
              </w:rPr>
            </w:pPr>
          </w:p>
          <w:p w:rsidR="00FD343A" w:rsidRPr="009F54B3" w:rsidRDefault="00FD343A" w:rsidP="00B72873">
            <w:pPr>
              <w:rPr>
                <w:b/>
              </w:rPr>
            </w:pPr>
            <w:r w:rsidRPr="009F54B3">
              <w:rPr>
                <w:b/>
              </w:rPr>
              <w:t xml:space="preserve">3. </w:t>
            </w:r>
          </w:p>
        </w:tc>
        <w:tc>
          <w:tcPr>
            <w:tcW w:w="3780" w:type="dxa"/>
            <w:gridSpan w:val="3"/>
          </w:tcPr>
          <w:p w:rsidR="00FD343A" w:rsidRPr="009F54B3" w:rsidRDefault="00FD343A" w:rsidP="00B72873">
            <w:pPr>
              <w:rPr>
                <w:b/>
              </w:rPr>
            </w:pPr>
          </w:p>
          <w:p w:rsidR="00FD343A" w:rsidRDefault="00FD343A" w:rsidP="00B72873">
            <w:pPr>
              <w:rPr>
                <w:b/>
              </w:rPr>
            </w:pPr>
            <w:r w:rsidRPr="009F54B3">
              <w:rPr>
                <w:b/>
              </w:rPr>
              <w:t>Temos pavadinimas</w:t>
            </w:r>
          </w:p>
          <w:p w:rsidR="00FD343A" w:rsidRPr="009F54B3" w:rsidRDefault="00FD343A" w:rsidP="00B72873">
            <w:pPr>
              <w:rPr>
                <w:b/>
              </w:rPr>
            </w:pPr>
          </w:p>
        </w:tc>
        <w:tc>
          <w:tcPr>
            <w:tcW w:w="5606" w:type="dxa"/>
          </w:tcPr>
          <w:p w:rsidR="00FD343A" w:rsidRPr="009F54B3" w:rsidRDefault="00FD343A" w:rsidP="00B72873">
            <w:r>
              <w:t>Popietė – vakaronė „Senolių pramintais takais“</w:t>
            </w:r>
          </w:p>
        </w:tc>
      </w:tr>
      <w:tr w:rsidR="00FD343A" w:rsidRPr="009F54B3" w:rsidTr="00B72873">
        <w:tc>
          <w:tcPr>
            <w:tcW w:w="468" w:type="dxa"/>
          </w:tcPr>
          <w:p w:rsidR="00FD343A" w:rsidRDefault="00FD343A" w:rsidP="00B72873">
            <w:pPr>
              <w:rPr>
                <w:b/>
              </w:rPr>
            </w:pPr>
          </w:p>
          <w:p w:rsidR="00FD343A" w:rsidRPr="009F54B3" w:rsidRDefault="00FD343A" w:rsidP="00B72873">
            <w:pPr>
              <w:rPr>
                <w:b/>
              </w:rPr>
            </w:pPr>
            <w:r w:rsidRPr="009F54B3">
              <w:rPr>
                <w:b/>
              </w:rPr>
              <w:t>4.</w:t>
            </w:r>
          </w:p>
        </w:tc>
        <w:tc>
          <w:tcPr>
            <w:tcW w:w="3780" w:type="dxa"/>
            <w:gridSpan w:val="3"/>
          </w:tcPr>
          <w:p w:rsidR="00FD343A" w:rsidRPr="00DE30E0" w:rsidRDefault="00FD343A" w:rsidP="00B72873">
            <w:pPr>
              <w:jc w:val="both"/>
              <w:rPr>
                <w:sz w:val="20"/>
                <w:szCs w:val="20"/>
              </w:rPr>
            </w:pPr>
            <w:r w:rsidRPr="009F54B3">
              <w:rPr>
                <w:b/>
              </w:rPr>
              <w:t xml:space="preserve">Metodinių darbų formos </w:t>
            </w:r>
            <w:r w:rsidRPr="007B6A75">
              <w:rPr>
                <w:b/>
                <w:sz w:val="20"/>
                <w:szCs w:val="20"/>
              </w:rPr>
              <w:t>(</w:t>
            </w:r>
            <w:r w:rsidRPr="007B6A75">
              <w:rPr>
                <w:sz w:val="20"/>
                <w:szCs w:val="20"/>
              </w:rPr>
              <w:t>straipsnis, tezės, referatai, aprašai, didaktinės ir vaizdinės priemonės, renginių scenarijai, kūrybiniai ir tiriamieji darbai, vadovų veiklos patirtis, neformalaus ugdymo patirtis, mokinių veiklos darbai, pasirenkamųjų programų ir modulių pavyzdžiai, testai ir t.t.)</w:t>
            </w:r>
          </w:p>
        </w:tc>
        <w:tc>
          <w:tcPr>
            <w:tcW w:w="5606" w:type="dxa"/>
          </w:tcPr>
          <w:p w:rsidR="00FD343A" w:rsidRPr="009F54B3" w:rsidRDefault="00FD343A" w:rsidP="00B72873">
            <w:pPr>
              <w:jc w:val="both"/>
            </w:pPr>
            <w:r>
              <w:t>Popietės – vakaronės scenarijus</w:t>
            </w:r>
          </w:p>
        </w:tc>
      </w:tr>
      <w:tr w:rsidR="00FD343A" w:rsidRPr="009F54B3" w:rsidTr="00B72873">
        <w:trPr>
          <w:trHeight w:val="240"/>
        </w:trPr>
        <w:tc>
          <w:tcPr>
            <w:tcW w:w="468" w:type="dxa"/>
            <w:vMerge w:val="restart"/>
          </w:tcPr>
          <w:p w:rsidR="00FD343A" w:rsidRDefault="00FD343A" w:rsidP="00B72873">
            <w:pPr>
              <w:rPr>
                <w:b/>
              </w:rPr>
            </w:pPr>
          </w:p>
          <w:p w:rsidR="00FD343A" w:rsidRPr="009F54B3" w:rsidRDefault="00FD343A" w:rsidP="00B72873">
            <w:pPr>
              <w:rPr>
                <w:b/>
              </w:rPr>
            </w:pPr>
            <w:r w:rsidRPr="009F54B3">
              <w:rPr>
                <w:b/>
              </w:rPr>
              <w:t xml:space="preserve">5. </w:t>
            </w:r>
          </w:p>
        </w:tc>
        <w:tc>
          <w:tcPr>
            <w:tcW w:w="1800" w:type="dxa"/>
            <w:vMerge w:val="restart"/>
          </w:tcPr>
          <w:p w:rsidR="00FD343A" w:rsidRDefault="00FD343A" w:rsidP="00B72873">
            <w:pPr>
              <w:rPr>
                <w:b/>
              </w:rPr>
            </w:pPr>
          </w:p>
          <w:p w:rsidR="00FD343A" w:rsidRPr="009F54B3" w:rsidRDefault="00FD343A" w:rsidP="00B72873">
            <w:pPr>
              <w:rPr>
                <w:b/>
              </w:rPr>
            </w:pPr>
            <w:r w:rsidRPr="009F54B3">
              <w:rPr>
                <w:b/>
              </w:rPr>
              <w:t>Autorius arba jų grupė</w:t>
            </w:r>
          </w:p>
        </w:tc>
        <w:tc>
          <w:tcPr>
            <w:tcW w:w="1980" w:type="dxa"/>
            <w:gridSpan w:val="2"/>
          </w:tcPr>
          <w:p w:rsidR="00FD343A" w:rsidRDefault="00FD343A" w:rsidP="00B72873">
            <w:pPr>
              <w:rPr>
                <w:b/>
              </w:rPr>
            </w:pPr>
          </w:p>
          <w:p w:rsidR="00FD343A" w:rsidRDefault="00FD343A" w:rsidP="00B72873">
            <w:pPr>
              <w:rPr>
                <w:b/>
              </w:rPr>
            </w:pPr>
            <w:r w:rsidRPr="009F54B3">
              <w:rPr>
                <w:b/>
              </w:rPr>
              <w:t>Vardas, pavardė</w:t>
            </w:r>
          </w:p>
          <w:p w:rsidR="00FD343A" w:rsidRPr="009F54B3" w:rsidRDefault="00FD343A" w:rsidP="00B72873">
            <w:pPr>
              <w:rPr>
                <w:b/>
              </w:rPr>
            </w:pPr>
          </w:p>
        </w:tc>
        <w:tc>
          <w:tcPr>
            <w:tcW w:w="5606" w:type="dxa"/>
          </w:tcPr>
          <w:p w:rsidR="00FD343A" w:rsidRPr="009F54B3" w:rsidRDefault="00FD343A" w:rsidP="00B72873">
            <w:pPr>
              <w:jc w:val="both"/>
            </w:pPr>
            <w:r>
              <w:t>Valda Jegorovienė</w:t>
            </w:r>
          </w:p>
        </w:tc>
      </w:tr>
      <w:tr w:rsidR="00FD343A" w:rsidRPr="009F54B3" w:rsidTr="00B72873">
        <w:trPr>
          <w:trHeight w:val="300"/>
        </w:trPr>
        <w:tc>
          <w:tcPr>
            <w:tcW w:w="468" w:type="dxa"/>
            <w:vMerge/>
          </w:tcPr>
          <w:p w:rsidR="00FD343A" w:rsidRPr="009F54B3" w:rsidRDefault="00FD343A" w:rsidP="00B72873">
            <w:pPr>
              <w:rPr>
                <w:b/>
              </w:rPr>
            </w:pPr>
          </w:p>
        </w:tc>
        <w:tc>
          <w:tcPr>
            <w:tcW w:w="1800" w:type="dxa"/>
            <w:vMerge/>
          </w:tcPr>
          <w:p w:rsidR="00FD343A" w:rsidRPr="009F54B3" w:rsidRDefault="00FD343A" w:rsidP="00B72873">
            <w:pPr>
              <w:rPr>
                <w:b/>
              </w:rPr>
            </w:pPr>
          </w:p>
        </w:tc>
        <w:tc>
          <w:tcPr>
            <w:tcW w:w="1980" w:type="dxa"/>
            <w:gridSpan w:val="2"/>
          </w:tcPr>
          <w:p w:rsidR="00FD343A" w:rsidRDefault="00FD343A" w:rsidP="00B72873">
            <w:pPr>
              <w:rPr>
                <w:b/>
              </w:rPr>
            </w:pPr>
          </w:p>
          <w:p w:rsidR="00FD343A" w:rsidRDefault="00FD343A" w:rsidP="00B72873">
            <w:pPr>
              <w:rPr>
                <w:b/>
              </w:rPr>
            </w:pPr>
            <w:r w:rsidRPr="009F54B3">
              <w:rPr>
                <w:b/>
              </w:rPr>
              <w:t xml:space="preserve">Pareigos </w:t>
            </w:r>
          </w:p>
          <w:p w:rsidR="00FD343A" w:rsidRPr="009F54B3" w:rsidRDefault="00FD343A" w:rsidP="00B72873">
            <w:pPr>
              <w:rPr>
                <w:b/>
              </w:rPr>
            </w:pPr>
          </w:p>
        </w:tc>
        <w:tc>
          <w:tcPr>
            <w:tcW w:w="5606" w:type="dxa"/>
          </w:tcPr>
          <w:p w:rsidR="00FD343A" w:rsidRPr="009F54B3" w:rsidRDefault="00FD343A" w:rsidP="00B72873">
            <w:pPr>
              <w:jc w:val="both"/>
            </w:pPr>
            <w:r>
              <w:t>Pradinių klasių mokytoja</w:t>
            </w:r>
          </w:p>
        </w:tc>
      </w:tr>
      <w:tr w:rsidR="00FD343A" w:rsidRPr="009F54B3" w:rsidTr="00B72873">
        <w:trPr>
          <w:trHeight w:val="892"/>
        </w:trPr>
        <w:tc>
          <w:tcPr>
            <w:tcW w:w="468" w:type="dxa"/>
            <w:vMerge/>
          </w:tcPr>
          <w:p w:rsidR="00FD343A" w:rsidRPr="009F54B3" w:rsidRDefault="00FD343A" w:rsidP="00B72873">
            <w:pPr>
              <w:rPr>
                <w:b/>
              </w:rPr>
            </w:pPr>
          </w:p>
        </w:tc>
        <w:tc>
          <w:tcPr>
            <w:tcW w:w="1800" w:type="dxa"/>
            <w:vMerge/>
          </w:tcPr>
          <w:p w:rsidR="00FD343A" w:rsidRPr="009F54B3" w:rsidRDefault="00FD343A" w:rsidP="00B72873">
            <w:pPr>
              <w:rPr>
                <w:b/>
              </w:rPr>
            </w:pPr>
          </w:p>
        </w:tc>
        <w:tc>
          <w:tcPr>
            <w:tcW w:w="1980" w:type="dxa"/>
            <w:gridSpan w:val="2"/>
          </w:tcPr>
          <w:p w:rsidR="00FD343A" w:rsidRDefault="00FD343A" w:rsidP="00B72873">
            <w:pPr>
              <w:rPr>
                <w:b/>
              </w:rPr>
            </w:pPr>
          </w:p>
          <w:p w:rsidR="00FD343A" w:rsidRDefault="00FD343A" w:rsidP="00B72873">
            <w:pPr>
              <w:rPr>
                <w:b/>
              </w:rPr>
            </w:pPr>
            <w:r>
              <w:rPr>
                <w:b/>
              </w:rPr>
              <w:t>Kvalifikacinė k</w:t>
            </w:r>
            <w:r w:rsidRPr="009F54B3">
              <w:rPr>
                <w:b/>
              </w:rPr>
              <w:t>ategorija</w:t>
            </w:r>
          </w:p>
          <w:p w:rsidR="00FD343A" w:rsidRPr="009F54B3" w:rsidRDefault="00FD343A" w:rsidP="00B72873">
            <w:pPr>
              <w:rPr>
                <w:b/>
              </w:rPr>
            </w:pPr>
          </w:p>
        </w:tc>
        <w:tc>
          <w:tcPr>
            <w:tcW w:w="5606" w:type="dxa"/>
          </w:tcPr>
          <w:p w:rsidR="00FD343A" w:rsidRPr="009F54B3" w:rsidRDefault="00FD343A" w:rsidP="00B72873">
            <w:pPr>
              <w:jc w:val="both"/>
            </w:pPr>
            <w:r>
              <w:t>Mokytoja metodininkė</w:t>
            </w:r>
          </w:p>
        </w:tc>
      </w:tr>
      <w:tr w:rsidR="00FD343A" w:rsidRPr="009F54B3" w:rsidTr="00B72873">
        <w:tc>
          <w:tcPr>
            <w:tcW w:w="468" w:type="dxa"/>
          </w:tcPr>
          <w:p w:rsidR="00FD343A" w:rsidRDefault="00FD343A" w:rsidP="00B72873">
            <w:pPr>
              <w:rPr>
                <w:b/>
              </w:rPr>
            </w:pPr>
          </w:p>
          <w:p w:rsidR="00FD343A" w:rsidRPr="009F54B3" w:rsidRDefault="00FD343A" w:rsidP="00B72873">
            <w:pPr>
              <w:rPr>
                <w:b/>
              </w:rPr>
            </w:pPr>
            <w:r w:rsidRPr="009F54B3">
              <w:rPr>
                <w:b/>
              </w:rPr>
              <w:t>6.</w:t>
            </w:r>
          </w:p>
        </w:tc>
        <w:tc>
          <w:tcPr>
            <w:tcW w:w="3780" w:type="dxa"/>
            <w:gridSpan w:val="3"/>
          </w:tcPr>
          <w:p w:rsidR="00FD343A" w:rsidRDefault="00FD343A" w:rsidP="00B72873">
            <w:pPr>
              <w:rPr>
                <w:b/>
              </w:rPr>
            </w:pPr>
          </w:p>
          <w:p w:rsidR="00FD343A" w:rsidRDefault="00FD343A" w:rsidP="00B72873">
            <w:pPr>
              <w:rPr>
                <w:b/>
              </w:rPr>
            </w:pPr>
            <w:r w:rsidRPr="009F54B3">
              <w:rPr>
                <w:b/>
              </w:rPr>
              <w:t>Anotacija (iki 5 sakinių)</w:t>
            </w:r>
          </w:p>
          <w:p w:rsidR="00FD343A" w:rsidRPr="009F54B3" w:rsidRDefault="00FD343A" w:rsidP="00B72873">
            <w:pPr>
              <w:rPr>
                <w:b/>
              </w:rPr>
            </w:pPr>
          </w:p>
        </w:tc>
        <w:tc>
          <w:tcPr>
            <w:tcW w:w="5606" w:type="dxa"/>
          </w:tcPr>
          <w:p w:rsidR="00FD343A" w:rsidRPr="009F54B3" w:rsidRDefault="00FD343A" w:rsidP="00B72873">
            <w:pPr>
              <w:jc w:val="both"/>
            </w:pPr>
            <w:r>
              <w:t>Mes esame lietuviai ir turime žinoti savo tautos praeitį, tradicijas. Dauguma šiuolaikinių šeimų jau prarado ryšį su etnine kultūra, neišsaugojo šeimos tradicijų ir jų neperteikia savo vaikams. Pasak senolių „Neužtenka šimtą kartų išgirsti, reikia bent kartą pamatyti“. Šios popietės – vakaronės metu pasidalinsime darbo patirtimi, kad auklėjimas ir mokymas prasideda nuo savo krašto pažinimo, praeities ir dabarties jų kultūrinių tradicijų, etninių savybių pažinimo. Aptarsime etninės kultūros – kaip nenutrūkstamo tautos kūrybinio vyksmo, kuriame dalyvauja kiekvienas žmogus, reikšmę. Tas, kuris nesimoko iš sukauptos patirties, niekada nieko neišmoka iš kitų.</w:t>
            </w:r>
          </w:p>
        </w:tc>
      </w:tr>
      <w:tr w:rsidR="00FD343A" w:rsidRPr="009F54B3" w:rsidTr="00B72873">
        <w:tc>
          <w:tcPr>
            <w:tcW w:w="468" w:type="dxa"/>
          </w:tcPr>
          <w:p w:rsidR="00FD343A" w:rsidRDefault="00FD343A" w:rsidP="00B72873">
            <w:pPr>
              <w:rPr>
                <w:b/>
              </w:rPr>
            </w:pPr>
          </w:p>
          <w:p w:rsidR="00FD343A" w:rsidRPr="009F54B3" w:rsidRDefault="00FD343A" w:rsidP="00B72873">
            <w:pPr>
              <w:rPr>
                <w:b/>
              </w:rPr>
            </w:pPr>
            <w:r w:rsidRPr="009F54B3">
              <w:rPr>
                <w:b/>
              </w:rPr>
              <w:t>7.</w:t>
            </w:r>
          </w:p>
        </w:tc>
        <w:tc>
          <w:tcPr>
            <w:tcW w:w="3780" w:type="dxa"/>
            <w:gridSpan w:val="3"/>
          </w:tcPr>
          <w:p w:rsidR="00FD343A" w:rsidRDefault="00FD343A" w:rsidP="00B72873">
            <w:pPr>
              <w:rPr>
                <w:b/>
              </w:rPr>
            </w:pPr>
          </w:p>
          <w:p w:rsidR="00FD343A" w:rsidRDefault="00FD343A" w:rsidP="00B72873">
            <w:pPr>
              <w:rPr>
                <w:b/>
              </w:rPr>
            </w:pPr>
            <w:r w:rsidRPr="009F54B3">
              <w:rPr>
                <w:b/>
              </w:rPr>
              <w:t>Darbo pristatymo data</w:t>
            </w:r>
          </w:p>
          <w:p w:rsidR="00FD343A" w:rsidRPr="009F54B3" w:rsidRDefault="00FD343A" w:rsidP="00B72873">
            <w:pPr>
              <w:rPr>
                <w:b/>
              </w:rPr>
            </w:pPr>
          </w:p>
        </w:tc>
        <w:tc>
          <w:tcPr>
            <w:tcW w:w="5606" w:type="dxa"/>
          </w:tcPr>
          <w:p w:rsidR="00FD343A" w:rsidRPr="009F54B3" w:rsidRDefault="00FD343A" w:rsidP="00B72873">
            <w:pPr>
              <w:jc w:val="both"/>
            </w:pPr>
            <w:r>
              <w:t>2008-12-11</w:t>
            </w:r>
          </w:p>
        </w:tc>
      </w:tr>
      <w:tr w:rsidR="00FD343A" w:rsidRPr="009F54B3" w:rsidTr="00B72873">
        <w:trPr>
          <w:trHeight w:val="734"/>
        </w:trPr>
        <w:tc>
          <w:tcPr>
            <w:tcW w:w="468" w:type="dxa"/>
          </w:tcPr>
          <w:p w:rsidR="00FD343A" w:rsidRDefault="00FD343A" w:rsidP="00B72873">
            <w:pPr>
              <w:rPr>
                <w:b/>
              </w:rPr>
            </w:pPr>
          </w:p>
          <w:p w:rsidR="00FD343A" w:rsidRPr="009F54B3" w:rsidRDefault="00FD343A" w:rsidP="00B72873">
            <w:pPr>
              <w:rPr>
                <w:b/>
              </w:rPr>
            </w:pPr>
            <w:r w:rsidRPr="009F54B3">
              <w:rPr>
                <w:b/>
              </w:rPr>
              <w:t>8.</w:t>
            </w:r>
          </w:p>
        </w:tc>
        <w:tc>
          <w:tcPr>
            <w:tcW w:w="1800" w:type="dxa"/>
          </w:tcPr>
          <w:p w:rsidR="00FD343A" w:rsidRPr="009F54B3" w:rsidRDefault="00FD343A" w:rsidP="00B72873">
            <w:pPr>
              <w:rPr>
                <w:b/>
              </w:rPr>
            </w:pPr>
            <w:r w:rsidRPr="009F54B3">
              <w:rPr>
                <w:b/>
              </w:rPr>
              <w:t xml:space="preserve">Darbas saugomas </w:t>
            </w:r>
          </w:p>
        </w:tc>
        <w:tc>
          <w:tcPr>
            <w:tcW w:w="1980" w:type="dxa"/>
            <w:gridSpan w:val="2"/>
          </w:tcPr>
          <w:p w:rsidR="00FD343A" w:rsidRDefault="00FD343A" w:rsidP="00B72873">
            <w:pPr>
              <w:rPr>
                <w:b/>
              </w:rPr>
            </w:pPr>
            <w:r w:rsidRPr="009F54B3">
              <w:rPr>
                <w:b/>
              </w:rPr>
              <w:t>Įstaigos pavadinimas</w:t>
            </w:r>
          </w:p>
          <w:p w:rsidR="00FD343A" w:rsidRPr="009F54B3" w:rsidRDefault="00FD343A" w:rsidP="00B72873">
            <w:pPr>
              <w:rPr>
                <w:b/>
              </w:rPr>
            </w:pPr>
          </w:p>
        </w:tc>
        <w:tc>
          <w:tcPr>
            <w:tcW w:w="5606" w:type="dxa"/>
          </w:tcPr>
          <w:p w:rsidR="00FD343A" w:rsidRPr="009F54B3" w:rsidRDefault="00FD343A" w:rsidP="00B72873">
            <w:pPr>
              <w:jc w:val="both"/>
            </w:pPr>
            <w:r>
              <w:t>Šilalės r. Kaltinėnų A. Stulginskio gimnazija</w:t>
            </w:r>
          </w:p>
        </w:tc>
      </w:tr>
    </w:tbl>
    <w:p w:rsidR="00D839CD" w:rsidRDefault="00D839CD"/>
    <w:sectPr w:rsidR="00D839CD" w:rsidSect="00D434AF">
      <w:pgSz w:w="11906" w:h="16838"/>
      <w:pgMar w:top="85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43A"/>
    <w:rsid w:val="00D434AF"/>
    <w:rsid w:val="00D839CD"/>
    <w:rsid w:val="00FD343A"/>
    <w:rsid w:val="00FD71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D343A"/>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sid w:val="00FD34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D343A"/>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sid w:val="00FD34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stulg@tak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1047</Words>
  <Characters>597</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Metodinis</dc:creator>
  <cp:keywords/>
  <dc:description/>
  <cp:lastModifiedBy>TaisykIT</cp:lastModifiedBy>
  <cp:revision>2</cp:revision>
  <dcterms:created xsi:type="dcterms:W3CDTF">2015-06-19T12:32:00Z</dcterms:created>
  <dcterms:modified xsi:type="dcterms:W3CDTF">2015-06-19T14:34:00Z</dcterms:modified>
</cp:coreProperties>
</file>