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D" w:rsidRPr="000A2A3E" w:rsidRDefault="00FA2BBD" w:rsidP="00FA2BBD">
      <w:pPr>
        <w:jc w:val="center"/>
        <w:rPr>
          <w:b/>
          <w:sz w:val="28"/>
          <w:szCs w:val="28"/>
        </w:rPr>
      </w:pPr>
      <w:r w:rsidRPr="000A2A3E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A2BBD" w:rsidTr="00FA2BBD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0A2A3E" w:rsidP="00FA2BBD">
            <w:r w:rsidRPr="000A2A3E">
              <w:t>Kvėdarnos Prano Liatuko pradinė mokykla</w:t>
            </w:r>
          </w:p>
        </w:tc>
      </w:tr>
      <w:tr w:rsidR="00FA2BBD" w:rsidTr="00FA2BB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A2A3E" w:rsidP="000A2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8-449 75346</w:t>
            </w:r>
          </w:p>
        </w:tc>
      </w:tr>
      <w:tr w:rsidR="00FA2BBD" w:rsidTr="00827B92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D103AD">
            <w:pPr>
              <w:rPr>
                <w:b/>
              </w:rPr>
            </w:pPr>
            <w:r w:rsidRPr="000A2A3E">
              <w:rPr>
                <w:b/>
              </w:rPr>
              <w:t>El.</w:t>
            </w:r>
            <w:r w:rsidR="00827B92" w:rsidRPr="000A2A3E">
              <w:rPr>
                <w:b/>
              </w:rPr>
              <w:t xml:space="preserve"> </w:t>
            </w:r>
            <w:r w:rsidRPr="000A2A3E">
              <w:rPr>
                <w:b/>
              </w:rPr>
              <w:t>pašta</w:t>
            </w:r>
            <w:r w:rsidR="00827B92" w:rsidRPr="000A2A3E">
              <w:rPr>
                <w:b/>
              </w:rPr>
              <w:t>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A2A3E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0A2A3E">
              <w:rPr>
                <w:sz w:val="24"/>
                <w:szCs w:val="24"/>
              </w:rPr>
              <w:t>pradine.mok@gmail.com</w:t>
            </w:r>
          </w:p>
        </w:tc>
      </w:tr>
      <w:tr w:rsidR="00FA2BBD" w:rsidTr="00FA2BBD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Pradinis ugdymas</w:t>
            </w:r>
          </w:p>
        </w:tc>
      </w:tr>
      <w:tr w:rsidR="00FA2BBD" w:rsidTr="00827B92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A2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Kūrybiškumo ugdymas</w:t>
            </w:r>
          </w:p>
        </w:tc>
      </w:tr>
      <w:tr w:rsidR="00FA2BBD" w:rsidTr="00FA2BBD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F3B29" w:rsidP="00420E41">
            <w:pPr>
              <w:jc w:val="both"/>
              <w:rPr>
                <w:sz w:val="24"/>
                <w:szCs w:val="24"/>
              </w:rPr>
            </w:pPr>
            <w:r>
              <w:t>P</w:t>
            </w:r>
            <w:r w:rsidR="00420E41">
              <w:t>ranešimas</w:t>
            </w:r>
          </w:p>
        </w:tc>
      </w:tr>
      <w:tr w:rsidR="00FA2BBD" w:rsidTr="00FA2BBD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A2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Angelė Grikšienė</w:t>
            </w:r>
          </w:p>
        </w:tc>
      </w:tr>
      <w:tr w:rsidR="00FA2BBD" w:rsidTr="00FA2BB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FA2BBD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827B92" w:rsidP="00B31B2E">
            <w:r>
              <w:t>M</w:t>
            </w:r>
            <w:r w:rsidR="00B31B2E">
              <w:t>okytoja</w:t>
            </w:r>
          </w:p>
        </w:tc>
      </w:tr>
      <w:tr w:rsidR="00FA2BBD" w:rsidTr="0001435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FA2BBD">
            <w:pPr>
              <w:rPr>
                <w:b/>
              </w:rPr>
            </w:pPr>
            <w:r>
              <w:rPr>
                <w:b/>
              </w:rPr>
              <w:t>Kvalif.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0A2A3E" w:rsidP="009F3B29">
            <w:r>
              <w:t>Mokytoja metodininkė</w:t>
            </w:r>
          </w:p>
        </w:tc>
      </w:tr>
      <w:tr w:rsidR="00FA2BBD" w:rsidTr="009F3B29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E2953" w:rsidRDefault="000A2A3E" w:rsidP="00F24E3D">
            <w:pPr>
              <w:jc w:val="both"/>
            </w:pPr>
            <w:r>
              <w:t>Pranešimu pristatyti būdai, kuriais galima skatinti ir ugdyti vaikų kūrybingumą.</w:t>
            </w:r>
            <w:bookmarkStart w:id="0" w:name="_GoBack"/>
            <w:bookmarkEnd w:id="0"/>
          </w:p>
        </w:tc>
      </w:tr>
      <w:tr w:rsidR="00FA2BBD" w:rsidTr="000A5E54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14357" w:rsidP="00014357">
            <w:pPr>
              <w:jc w:val="both"/>
              <w:rPr>
                <w:sz w:val="24"/>
                <w:szCs w:val="24"/>
              </w:rPr>
            </w:pPr>
            <w:r>
              <w:t>2012 m. kovo 29 d.</w:t>
            </w:r>
          </w:p>
        </w:tc>
      </w:tr>
      <w:tr w:rsidR="00FA2BBD" w:rsidTr="00FA2BBD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Šilalės švietimo pagalbos tarnyba</w:t>
            </w:r>
          </w:p>
        </w:tc>
      </w:tr>
      <w:tr w:rsidR="00FA2BBD" w:rsidTr="00FA2BB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 xml:space="preserve">Archyvas </w:t>
            </w:r>
          </w:p>
        </w:tc>
      </w:tr>
    </w:tbl>
    <w:p w:rsidR="00391172" w:rsidRDefault="00391172"/>
    <w:sectPr w:rsidR="00391172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3"/>
    <w:rsid w:val="00014357"/>
    <w:rsid w:val="000A2A3E"/>
    <w:rsid w:val="000A5E54"/>
    <w:rsid w:val="000F4DF4"/>
    <w:rsid w:val="001F09AB"/>
    <w:rsid w:val="00391172"/>
    <w:rsid w:val="00420E41"/>
    <w:rsid w:val="006961AC"/>
    <w:rsid w:val="0072769D"/>
    <w:rsid w:val="00771F8D"/>
    <w:rsid w:val="00827B92"/>
    <w:rsid w:val="008E2953"/>
    <w:rsid w:val="009F3B29"/>
    <w:rsid w:val="00B31B2E"/>
    <w:rsid w:val="00CC4A43"/>
    <w:rsid w:val="00D103AD"/>
    <w:rsid w:val="00F24E3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16</cp:revision>
  <dcterms:created xsi:type="dcterms:W3CDTF">2015-06-29T12:41:00Z</dcterms:created>
  <dcterms:modified xsi:type="dcterms:W3CDTF">2015-06-29T13:35:00Z</dcterms:modified>
</cp:coreProperties>
</file>