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56" w:rsidRDefault="00037049" w:rsidP="00AF18CA">
      <w:pPr>
        <w:pStyle w:val="Betarp"/>
        <w:jc w:val="center"/>
        <w:rPr>
          <w:rFonts w:ascii="Times New Roman" w:hAnsi="Times New Roman" w:cs="Times New Roman"/>
          <w:b/>
          <w:lang w:val="lt-LT"/>
        </w:rPr>
      </w:pPr>
      <w:r>
        <w:rPr>
          <w:rFonts w:ascii="Times New Roman" w:hAnsi="Times New Roman" w:cs="Times New Roman"/>
          <w:b/>
          <w:lang w:val="lt-LT"/>
        </w:rPr>
        <w:t>Pamokos planas</w:t>
      </w:r>
    </w:p>
    <w:p w:rsidR="00037049" w:rsidRPr="000A4952" w:rsidRDefault="00037049" w:rsidP="00AF18CA">
      <w:pPr>
        <w:pStyle w:val="Betarp"/>
        <w:jc w:val="center"/>
        <w:rPr>
          <w:rFonts w:ascii="Times New Roman" w:hAnsi="Times New Roman" w:cs="Times New Roman"/>
          <w:b/>
          <w:lang w:val="lt-LT"/>
        </w:rPr>
      </w:pPr>
    </w:p>
    <w:p w:rsidR="00037049" w:rsidRDefault="00037049" w:rsidP="00AF18CA">
      <w:pPr>
        <w:pStyle w:val="Betarp"/>
        <w:jc w:val="both"/>
        <w:rPr>
          <w:rFonts w:ascii="Times New Roman" w:hAnsi="Times New Roman" w:cs="Times New Roman"/>
          <w:lang w:val="lt-LT"/>
        </w:rPr>
      </w:pPr>
    </w:p>
    <w:p w:rsidR="00037049" w:rsidRDefault="00037049" w:rsidP="00AF18CA">
      <w:pPr>
        <w:pStyle w:val="Betarp"/>
        <w:jc w:val="both"/>
        <w:rPr>
          <w:rFonts w:ascii="Times New Roman" w:hAnsi="Times New Roman" w:cs="Times New Roman"/>
          <w:lang w:val="lt-LT"/>
        </w:rPr>
      </w:pPr>
    </w:p>
    <w:p w:rsidR="00AF18CA" w:rsidRDefault="00AF18CA" w:rsidP="00AF18CA">
      <w:pPr>
        <w:pStyle w:val="Betarp"/>
        <w:jc w:val="both"/>
        <w:rPr>
          <w:rFonts w:ascii="Times New Roman" w:hAnsi="Times New Roman" w:cs="Times New Roman"/>
          <w:lang w:val="lt-LT"/>
        </w:rPr>
      </w:pPr>
      <w:r w:rsidRPr="000A4952">
        <w:rPr>
          <w:rFonts w:ascii="Times New Roman" w:hAnsi="Times New Roman" w:cs="Times New Roman"/>
          <w:b/>
          <w:lang w:val="lt-LT"/>
        </w:rPr>
        <w:t>Klasė/grupė:</w:t>
      </w:r>
      <w:r w:rsidR="00037049">
        <w:rPr>
          <w:rFonts w:ascii="Times New Roman" w:hAnsi="Times New Roman" w:cs="Times New Roman"/>
          <w:lang w:val="lt-LT"/>
        </w:rPr>
        <w:t xml:space="preserve"> I g</w:t>
      </w:r>
      <w:bookmarkStart w:id="0" w:name="_GoBack"/>
      <w:bookmarkEnd w:id="0"/>
    </w:p>
    <w:p w:rsidR="00AF18CA" w:rsidRDefault="00AF18CA" w:rsidP="00AF18CA">
      <w:pPr>
        <w:pStyle w:val="Betarp"/>
        <w:jc w:val="both"/>
        <w:rPr>
          <w:rFonts w:ascii="Times New Roman" w:hAnsi="Times New Roman" w:cs="Times New Roman"/>
          <w:lang w:val="lt-LT"/>
        </w:rPr>
      </w:pPr>
    </w:p>
    <w:p w:rsidR="00AF18CA" w:rsidRDefault="00AF18CA" w:rsidP="00AF18CA">
      <w:pPr>
        <w:pStyle w:val="Betarp"/>
        <w:jc w:val="both"/>
        <w:rPr>
          <w:rFonts w:ascii="Times New Roman" w:hAnsi="Times New Roman" w:cs="Times New Roman"/>
          <w:lang w:val="lt-LT"/>
        </w:rPr>
      </w:pPr>
      <w:r w:rsidRPr="000A4952">
        <w:rPr>
          <w:rFonts w:ascii="Times New Roman" w:hAnsi="Times New Roman" w:cs="Times New Roman"/>
          <w:b/>
          <w:lang w:val="lt-LT"/>
        </w:rPr>
        <w:t>Pamokos tema:</w:t>
      </w:r>
      <w:r>
        <w:rPr>
          <w:rFonts w:ascii="Times New Roman" w:hAnsi="Times New Roman" w:cs="Times New Roman"/>
          <w:lang w:val="lt-LT"/>
        </w:rPr>
        <w:t xml:space="preserve"> Pramonės perversmas XVIII a. pab. – XIX a. pr. </w:t>
      </w:r>
    </w:p>
    <w:p w:rsidR="00AF18CA" w:rsidRDefault="00AF18CA" w:rsidP="00AF18CA">
      <w:pPr>
        <w:pStyle w:val="Betarp"/>
        <w:jc w:val="both"/>
        <w:rPr>
          <w:rFonts w:ascii="Times New Roman" w:hAnsi="Times New Roman" w:cs="Times New Roman"/>
          <w:lang w:val="lt-LT"/>
        </w:rPr>
      </w:pPr>
    </w:p>
    <w:p w:rsidR="00AF18CA" w:rsidRDefault="00AF18CA" w:rsidP="00AF18CA">
      <w:pPr>
        <w:pStyle w:val="Betarp"/>
        <w:jc w:val="both"/>
        <w:rPr>
          <w:rFonts w:ascii="Times New Roman" w:hAnsi="Times New Roman" w:cs="Times New Roman"/>
          <w:lang w:val="lt-LT"/>
        </w:rPr>
      </w:pPr>
      <w:r w:rsidRPr="000A4952">
        <w:rPr>
          <w:rFonts w:ascii="Times New Roman" w:hAnsi="Times New Roman" w:cs="Times New Roman"/>
          <w:b/>
          <w:lang w:val="lt-LT"/>
        </w:rPr>
        <w:t>Pamokos uždavinys</w:t>
      </w:r>
      <w:r>
        <w:rPr>
          <w:rFonts w:ascii="Times New Roman" w:hAnsi="Times New Roman" w:cs="Times New Roman"/>
          <w:lang w:val="lt-LT"/>
        </w:rPr>
        <w:t>: Dirbdami individualiai ir grupėse pamokos pabaigoje gebėsite:</w:t>
      </w:r>
    </w:p>
    <w:p w:rsidR="00AF18CA" w:rsidRDefault="00AF18CA" w:rsidP="00AF18CA">
      <w:pPr>
        <w:pStyle w:val="Betarp"/>
        <w:numPr>
          <w:ilvl w:val="0"/>
          <w:numId w:val="1"/>
        </w:numPr>
        <w:jc w:val="both"/>
        <w:rPr>
          <w:rFonts w:ascii="Times New Roman" w:hAnsi="Times New Roman" w:cs="Times New Roman"/>
          <w:lang w:val="lt-LT"/>
        </w:rPr>
      </w:pPr>
      <w:r>
        <w:rPr>
          <w:rFonts w:ascii="Times New Roman" w:hAnsi="Times New Roman" w:cs="Times New Roman"/>
          <w:lang w:val="lt-LT"/>
        </w:rPr>
        <w:t>Remdamiesi šaltiniu ir vadovėlio tekstu nurodyti bent dvi pramonės perversmo priežastis;</w:t>
      </w:r>
    </w:p>
    <w:p w:rsidR="00AF18CA" w:rsidRDefault="00AF18CA" w:rsidP="00AF18CA">
      <w:pPr>
        <w:pStyle w:val="Betarp"/>
        <w:numPr>
          <w:ilvl w:val="0"/>
          <w:numId w:val="1"/>
        </w:numPr>
        <w:jc w:val="both"/>
        <w:rPr>
          <w:rFonts w:ascii="Times New Roman" w:hAnsi="Times New Roman" w:cs="Times New Roman"/>
          <w:lang w:val="lt-LT"/>
        </w:rPr>
      </w:pPr>
      <w:r>
        <w:rPr>
          <w:rFonts w:ascii="Times New Roman" w:hAnsi="Times New Roman" w:cs="Times New Roman"/>
          <w:lang w:val="lt-LT"/>
        </w:rPr>
        <w:t>Grupėse vaikščiodami po mokyklą rasti ir nufotografuoti mažiausiai tris pramonės perversmo reliktus, kurie šiandien yra tarp mūsų;</w:t>
      </w:r>
    </w:p>
    <w:p w:rsidR="00AF18CA" w:rsidRDefault="00AF18CA" w:rsidP="00AF18CA">
      <w:pPr>
        <w:pStyle w:val="Betarp"/>
        <w:numPr>
          <w:ilvl w:val="0"/>
          <w:numId w:val="1"/>
        </w:numPr>
        <w:jc w:val="both"/>
        <w:rPr>
          <w:rFonts w:ascii="Times New Roman" w:hAnsi="Times New Roman" w:cs="Times New Roman"/>
          <w:lang w:val="lt-LT"/>
        </w:rPr>
      </w:pPr>
      <w:r>
        <w:rPr>
          <w:rFonts w:ascii="Times New Roman" w:hAnsi="Times New Roman" w:cs="Times New Roman"/>
          <w:lang w:val="lt-LT"/>
        </w:rPr>
        <w:t>Pristatyti pramonės perversmo reikšmę istorinais ir mūsų laikais;</w:t>
      </w:r>
    </w:p>
    <w:p w:rsidR="00AF18CA" w:rsidRDefault="00AF18CA" w:rsidP="00AF18CA">
      <w:pPr>
        <w:pStyle w:val="Betarp"/>
        <w:jc w:val="both"/>
        <w:rPr>
          <w:rFonts w:ascii="Times New Roman" w:hAnsi="Times New Roman" w:cs="Times New Roman"/>
          <w:lang w:val="lt-LT"/>
        </w:rPr>
      </w:pPr>
    </w:p>
    <w:p w:rsidR="00AF18CA" w:rsidRDefault="00AF18CA" w:rsidP="00AF18CA">
      <w:pPr>
        <w:pStyle w:val="Betarp"/>
        <w:jc w:val="both"/>
        <w:rPr>
          <w:rFonts w:ascii="Times New Roman" w:hAnsi="Times New Roman" w:cs="Times New Roman"/>
          <w:lang w:val="lt-LT"/>
        </w:rPr>
      </w:pPr>
    </w:p>
    <w:p w:rsidR="00AF18CA" w:rsidRDefault="00AF18CA" w:rsidP="00AF18CA">
      <w:pPr>
        <w:pStyle w:val="Betarp"/>
        <w:jc w:val="both"/>
        <w:rPr>
          <w:rFonts w:ascii="Times New Roman" w:hAnsi="Times New Roman" w:cs="Times New Roman"/>
          <w:lang w:val="lt-LT"/>
        </w:rPr>
      </w:pPr>
      <w:r>
        <w:rPr>
          <w:rFonts w:ascii="Times New Roman" w:hAnsi="Times New Roman" w:cs="Times New Roman"/>
          <w:lang w:val="lt-LT"/>
        </w:rPr>
        <w:t xml:space="preserve">Susitikimas su klase: Pamokos pradžioje su mokiniais pakalbame apie jiems rūpimus dalykus: emocijas, savaitgalio darbus ir veikla, keliones. Sukūrę emocinę aplinką, prisimename </w:t>
      </w:r>
      <w:r w:rsidR="00FE34CE">
        <w:rPr>
          <w:rFonts w:ascii="Times New Roman" w:hAnsi="Times New Roman" w:cs="Times New Roman"/>
          <w:lang w:val="lt-LT"/>
        </w:rPr>
        <w:t xml:space="preserve">ką veikėme praeitą pamoką. </w:t>
      </w:r>
    </w:p>
    <w:p w:rsidR="00FE34CE" w:rsidRDefault="00FE34CE" w:rsidP="00AF18CA">
      <w:pPr>
        <w:pStyle w:val="Betarp"/>
        <w:jc w:val="both"/>
        <w:rPr>
          <w:rFonts w:ascii="Times New Roman" w:hAnsi="Times New Roman" w:cs="Times New Roman"/>
          <w:lang w:val="lt-LT"/>
        </w:rPr>
      </w:pPr>
    </w:p>
    <w:p w:rsidR="00FE34CE" w:rsidRPr="000A4952" w:rsidRDefault="00FE34CE" w:rsidP="00AF18CA">
      <w:pPr>
        <w:pStyle w:val="Betarp"/>
        <w:jc w:val="both"/>
        <w:rPr>
          <w:rFonts w:ascii="Times New Roman" w:hAnsi="Times New Roman" w:cs="Times New Roman"/>
          <w:b/>
          <w:lang w:val="lt-LT"/>
        </w:rPr>
      </w:pPr>
      <w:r w:rsidRPr="000A4952">
        <w:rPr>
          <w:rFonts w:ascii="Times New Roman" w:hAnsi="Times New Roman" w:cs="Times New Roman"/>
          <w:b/>
          <w:lang w:val="lt-LT"/>
        </w:rPr>
        <w:t>Pamokos pradžia.</w:t>
      </w:r>
    </w:p>
    <w:p w:rsidR="00FE34CE" w:rsidRDefault="00FE34CE" w:rsidP="00AF18CA">
      <w:pPr>
        <w:pStyle w:val="Betarp"/>
        <w:jc w:val="both"/>
        <w:rPr>
          <w:rFonts w:ascii="Times New Roman" w:hAnsi="Times New Roman" w:cs="Times New Roman"/>
          <w:i/>
          <w:lang w:val="lt-LT"/>
        </w:rPr>
      </w:pPr>
      <w:r>
        <w:rPr>
          <w:rFonts w:ascii="Times New Roman" w:hAnsi="Times New Roman" w:cs="Times New Roman"/>
          <w:lang w:val="lt-LT"/>
        </w:rPr>
        <w:t xml:space="preserve">1. Ekrane parodoma pamokos tema: </w:t>
      </w:r>
      <w:r w:rsidRPr="00FE34CE">
        <w:rPr>
          <w:rFonts w:ascii="Times New Roman" w:hAnsi="Times New Roman" w:cs="Times New Roman"/>
          <w:i/>
          <w:lang w:val="lt-LT"/>
        </w:rPr>
        <w:t>Pramonės perversmas XVIII a. pab. – XIX a. pr.</w:t>
      </w:r>
    </w:p>
    <w:p w:rsidR="00FE34CE" w:rsidRDefault="00FE34CE" w:rsidP="00AF18CA">
      <w:pPr>
        <w:pStyle w:val="Betarp"/>
        <w:jc w:val="both"/>
        <w:rPr>
          <w:rFonts w:ascii="Times New Roman" w:hAnsi="Times New Roman" w:cs="Times New Roman"/>
          <w:lang w:val="lt-LT"/>
        </w:rPr>
      </w:pPr>
      <w:r>
        <w:rPr>
          <w:rFonts w:ascii="Times New Roman" w:hAnsi="Times New Roman" w:cs="Times New Roman"/>
          <w:lang w:val="lt-LT"/>
        </w:rPr>
        <w:t>2. Ekrane parodomas pamokos uždavinys. Pamokos uždavinį mokytojas pakomentuoja, nurodoma kiek laiko skirti veikloms, kad dirbsime grupėmis, kodėl naudinga dirbti grupėse. Akcentuojama, kad pasiskirsčius darbus galima nuveikti daugiau. Akcentuojama komandinio darbo privalumai ateityje. Taigi, socialinė kompetencija yra  nenurodyta ekrane, bet yra papasakota žodžiu.</w:t>
      </w:r>
    </w:p>
    <w:p w:rsidR="00FE34CE" w:rsidRDefault="00FE34CE" w:rsidP="00AF18CA">
      <w:pPr>
        <w:pStyle w:val="Betarp"/>
        <w:jc w:val="both"/>
        <w:rPr>
          <w:rFonts w:ascii="Times New Roman" w:hAnsi="Times New Roman" w:cs="Times New Roman"/>
          <w:lang w:val="lt-LT"/>
        </w:rPr>
      </w:pPr>
    </w:p>
    <w:p w:rsidR="00FE34CE" w:rsidRDefault="00FE34CE" w:rsidP="00AF18CA">
      <w:pPr>
        <w:pStyle w:val="Betarp"/>
        <w:jc w:val="both"/>
        <w:rPr>
          <w:rFonts w:ascii="Times New Roman" w:hAnsi="Times New Roman" w:cs="Times New Roman"/>
          <w:lang w:val="lt-LT"/>
        </w:rPr>
      </w:pPr>
      <w:r w:rsidRPr="000A4952">
        <w:rPr>
          <w:rFonts w:ascii="Times New Roman" w:hAnsi="Times New Roman" w:cs="Times New Roman"/>
          <w:b/>
          <w:lang w:val="lt-LT"/>
        </w:rPr>
        <w:t>0 užduotis.</w:t>
      </w:r>
      <w:r>
        <w:rPr>
          <w:rFonts w:ascii="Times New Roman" w:hAnsi="Times New Roman" w:cs="Times New Roman"/>
          <w:lang w:val="lt-LT"/>
        </w:rPr>
        <w:t xml:space="preserve"> Ekrane parodoma skaidrė: ką žinote apie pramonės perversmą? Naudojamas minčių lietaus metodas – mokiniai sako ką jie žino, ekrane įrašomi mokinių pastebėjimai. </w:t>
      </w:r>
      <w:r w:rsidR="00545F7B">
        <w:rPr>
          <w:rFonts w:ascii="Times New Roman" w:hAnsi="Times New Roman" w:cs="Times New Roman"/>
          <w:lang w:val="lt-LT"/>
        </w:rPr>
        <w:t>(2 MIN)</w:t>
      </w:r>
    </w:p>
    <w:p w:rsidR="00FE34CE" w:rsidRDefault="00FE34CE" w:rsidP="00AF18CA">
      <w:pPr>
        <w:pStyle w:val="Betarp"/>
        <w:jc w:val="both"/>
        <w:rPr>
          <w:rFonts w:ascii="Times New Roman" w:hAnsi="Times New Roman" w:cs="Times New Roman"/>
          <w:lang w:val="lt-LT"/>
        </w:rPr>
      </w:pPr>
    </w:p>
    <w:p w:rsidR="00FE34CE" w:rsidRDefault="00FE34CE" w:rsidP="00AF18CA">
      <w:pPr>
        <w:pStyle w:val="Betarp"/>
        <w:jc w:val="both"/>
        <w:rPr>
          <w:rFonts w:ascii="Times New Roman" w:hAnsi="Times New Roman" w:cs="Times New Roman"/>
          <w:lang w:val="lt-LT"/>
        </w:rPr>
      </w:pPr>
      <w:r w:rsidRPr="000A4952">
        <w:rPr>
          <w:rFonts w:ascii="Times New Roman" w:hAnsi="Times New Roman" w:cs="Times New Roman"/>
          <w:b/>
          <w:lang w:val="lt-LT"/>
        </w:rPr>
        <w:t xml:space="preserve">I </w:t>
      </w:r>
      <w:r w:rsidR="00545F7B" w:rsidRPr="000A4952">
        <w:rPr>
          <w:rFonts w:ascii="Times New Roman" w:hAnsi="Times New Roman" w:cs="Times New Roman"/>
          <w:b/>
          <w:lang w:val="lt-LT"/>
        </w:rPr>
        <w:t>Užduotis.</w:t>
      </w:r>
      <w:r w:rsidR="00545F7B">
        <w:rPr>
          <w:rFonts w:ascii="Times New Roman" w:hAnsi="Times New Roman" w:cs="Times New Roman"/>
          <w:lang w:val="lt-LT"/>
        </w:rPr>
        <w:t xml:space="preserve"> Mokiniams nurodomas vadovėlio puslapis, kuriame yra šaltinis su pramonės perversmo priežastimis. Mokiniai turi 5 min. laiko rasti 4 pramonės pervermo priežastis. Darbas vyskta individualiai. Atsitiktinės apklausos metodu vaikai yra klausinėjami, kaip jiems pavyko atlikti užduotį. Už teisingą atsakymą yra skiriamas kaupiamasis balas. Vėliau ekrane  parodomos pramonės perversmo priežastys.</w:t>
      </w:r>
    </w:p>
    <w:p w:rsidR="00545F7B" w:rsidRDefault="00545F7B" w:rsidP="00AF18CA">
      <w:pPr>
        <w:pStyle w:val="Betarp"/>
        <w:jc w:val="both"/>
        <w:rPr>
          <w:rFonts w:ascii="Times New Roman" w:hAnsi="Times New Roman" w:cs="Times New Roman"/>
          <w:lang w:val="lt-LT"/>
        </w:rPr>
      </w:pPr>
    </w:p>
    <w:p w:rsidR="00545F7B" w:rsidRDefault="00545F7B" w:rsidP="00AF18CA">
      <w:pPr>
        <w:pStyle w:val="Betarp"/>
        <w:jc w:val="both"/>
        <w:rPr>
          <w:rFonts w:ascii="Times New Roman" w:hAnsi="Times New Roman" w:cs="Times New Roman"/>
          <w:lang w:val="lt-LT"/>
        </w:rPr>
      </w:pPr>
      <w:r>
        <w:rPr>
          <w:rFonts w:ascii="Times New Roman" w:hAnsi="Times New Roman" w:cs="Times New Roman"/>
          <w:lang w:val="lt-LT"/>
        </w:rPr>
        <w:t>Toliau seka mokytojo pasakojimas apie darbo pasidalinimą, fabrikus, masinę gamybą, transportą, urbanizaciją. Padedamas teorinis pagrindas. Pasakojimo metu rodomi su pramonės perversmu susiję paveikslėliai, nuotraukos. (5 min.)</w:t>
      </w:r>
    </w:p>
    <w:p w:rsidR="00545F7B" w:rsidRDefault="00545F7B" w:rsidP="00AF18CA">
      <w:pPr>
        <w:pStyle w:val="Betarp"/>
        <w:jc w:val="both"/>
        <w:rPr>
          <w:rFonts w:ascii="Times New Roman" w:hAnsi="Times New Roman" w:cs="Times New Roman"/>
          <w:lang w:val="lt-LT"/>
        </w:rPr>
      </w:pPr>
    </w:p>
    <w:p w:rsidR="00545F7B" w:rsidRDefault="00545F7B" w:rsidP="00AF18CA">
      <w:pPr>
        <w:pStyle w:val="Betarp"/>
        <w:jc w:val="both"/>
        <w:rPr>
          <w:rFonts w:ascii="Times New Roman" w:hAnsi="Times New Roman" w:cs="Times New Roman"/>
          <w:lang w:val="lt-LT"/>
        </w:rPr>
      </w:pPr>
      <w:r w:rsidRPr="000A4952">
        <w:rPr>
          <w:rFonts w:ascii="Times New Roman" w:hAnsi="Times New Roman" w:cs="Times New Roman"/>
          <w:b/>
          <w:lang w:val="lt-LT"/>
        </w:rPr>
        <w:t>II užduotis.</w:t>
      </w:r>
      <w:r>
        <w:rPr>
          <w:rFonts w:ascii="Times New Roman" w:hAnsi="Times New Roman" w:cs="Times New Roman"/>
          <w:lang w:val="lt-LT"/>
        </w:rPr>
        <w:t xml:space="preserve"> Mokiniai pagal iš anksto mokytojo sudarytas grupes susėda į jas. Paskelbiama užduoti. Mokiniai turi vaikščiodami po mokyklą rasti pramonės perversmo metu atsiradusius daiktus, juos nufotografuoti telefonu arba užrašyti į sąsiuvinį. Aiškiai paskelbiama, kad mokiniai turi 13 minučių vaikščioti po mokyklą, aiškiai sutariama kad grįš į klasę. </w:t>
      </w:r>
    </w:p>
    <w:p w:rsidR="00545F7B" w:rsidRDefault="00545F7B" w:rsidP="00AF18CA">
      <w:pPr>
        <w:pStyle w:val="Betarp"/>
        <w:jc w:val="both"/>
        <w:rPr>
          <w:rFonts w:ascii="Times New Roman" w:hAnsi="Times New Roman" w:cs="Times New Roman"/>
          <w:lang w:val="lt-LT"/>
        </w:rPr>
      </w:pPr>
    </w:p>
    <w:p w:rsidR="00545F7B" w:rsidRDefault="00545F7B" w:rsidP="00AF18CA">
      <w:pPr>
        <w:pStyle w:val="Betarp"/>
        <w:jc w:val="both"/>
        <w:rPr>
          <w:rFonts w:ascii="Times New Roman" w:hAnsi="Times New Roman" w:cs="Times New Roman"/>
          <w:lang w:val="lt-LT"/>
        </w:rPr>
      </w:pPr>
      <w:r w:rsidRPr="000A4952">
        <w:rPr>
          <w:rFonts w:ascii="Times New Roman" w:hAnsi="Times New Roman" w:cs="Times New Roman"/>
          <w:b/>
          <w:lang w:val="lt-LT"/>
        </w:rPr>
        <w:t>III užduotis</w:t>
      </w:r>
      <w:r>
        <w:rPr>
          <w:rFonts w:ascii="Times New Roman" w:hAnsi="Times New Roman" w:cs="Times New Roman"/>
          <w:lang w:val="lt-LT"/>
        </w:rPr>
        <w:t>. Mokiniams grįžūs į klasę, jie ruošia trumpą pristatymą. Rastus objektus pažymi ant lipnių lapelių, pristatydami klasei, lipnius lapelius priklijuoja prie lentos, vienodus objektus mokiniai deda prie vienodų, o skirtingus deda n</w:t>
      </w:r>
      <w:r w:rsidR="000A4952">
        <w:rPr>
          <w:rFonts w:ascii="Times New Roman" w:hAnsi="Times New Roman" w:cs="Times New Roman"/>
          <w:lang w:val="lt-LT"/>
        </w:rPr>
        <w:t>uošaliau. Užduotį apibendrinti padeda mokytojas, komentuojama ką mokiniai rado vienodai, kodėl galėjo rasti skirtingų dalykų, atmetama kas vis dėl to netinka pramonės perversmui. (15 min.)</w:t>
      </w:r>
    </w:p>
    <w:p w:rsidR="000A4952" w:rsidRDefault="000A4952" w:rsidP="00AF18CA">
      <w:pPr>
        <w:pStyle w:val="Betarp"/>
        <w:jc w:val="both"/>
        <w:rPr>
          <w:rFonts w:ascii="Times New Roman" w:hAnsi="Times New Roman" w:cs="Times New Roman"/>
          <w:lang w:val="lt-LT"/>
        </w:rPr>
      </w:pPr>
    </w:p>
    <w:p w:rsidR="000A4952" w:rsidRDefault="000A4952" w:rsidP="00AF18CA">
      <w:pPr>
        <w:pStyle w:val="Betarp"/>
        <w:jc w:val="both"/>
        <w:rPr>
          <w:rFonts w:ascii="Times New Roman" w:hAnsi="Times New Roman" w:cs="Times New Roman"/>
          <w:lang w:val="lt-LT"/>
        </w:rPr>
      </w:pPr>
      <w:r>
        <w:rPr>
          <w:rFonts w:ascii="Times New Roman" w:hAnsi="Times New Roman" w:cs="Times New Roman"/>
          <w:lang w:val="lt-LT"/>
        </w:rPr>
        <w:lastRenderedPageBreak/>
        <w:t>Pamokos apibendrinimas: Dar sykį parodomas pamokos uždavinys. Mokiniai atsitiktinės apklausos metodu, turi įvardinti uždavinyje įvardintų sąlygų apibendrinimą. Nurodomos priežastys ir pramonės perversmo reikšmė mūsų dienoms, remiantis mokykloje rastais daiktais. (3 min.)</w:t>
      </w:r>
    </w:p>
    <w:p w:rsidR="000A4952" w:rsidRDefault="000A4952" w:rsidP="00AF18CA">
      <w:pPr>
        <w:pStyle w:val="Betarp"/>
        <w:jc w:val="both"/>
        <w:rPr>
          <w:rFonts w:ascii="Times New Roman" w:hAnsi="Times New Roman" w:cs="Times New Roman"/>
          <w:lang w:val="lt-LT"/>
        </w:rPr>
      </w:pPr>
    </w:p>
    <w:p w:rsidR="000A4952" w:rsidRDefault="000A4952" w:rsidP="00AF18CA">
      <w:pPr>
        <w:pStyle w:val="Betarp"/>
        <w:jc w:val="both"/>
        <w:rPr>
          <w:rFonts w:ascii="Times New Roman" w:hAnsi="Times New Roman" w:cs="Times New Roman"/>
          <w:lang w:val="lt-LT"/>
        </w:rPr>
      </w:pPr>
      <w:r w:rsidRPr="000A4952">
        <w:rPr>
          <w:rFonts w:ascii="Times New Roman" w:hAnsi="Times New Roman" w:cs="Times New Roman"/>
          <w:b/>
          <w:lang w:val="lt-LT"/>
        </w:rPr>
        <w:t>Reflesija:</w:t>
      </w:r>
      <w:r>
        <w:rPr>
          <w:rFonts w:ascii="Times New Roman" w:hAnsi="Times New Roman" w:cs="Times New Roman"/>
          <w:lang w:val="lt-LT"/>
        </w:rPr>
        <w:t xml:space="preserve"> Mokiniams išdalinami tušti, maži lapeliai. Ekrane parodomi klausimai, į kuriuos mokiniai turi atsakykti. (2 min.)</w:t>
      </w:r>
    </w:p>
    <w:p w:rsidR="000A4952" w:rsidRDefault="000A4952" w:rsidP="000A4952">
      <w:pPr>
        <w:pStyle w:val="Betarp"/>
        <w:numPr>
          <w:ilvl w:val="0"/>
          <w:numId w:val="2"/>
        </w:numPr>
        <w:jc w:val="both"/>
        <w:rPr>
          <w:rFonts w:ascii="Times New Roman" w:hAnsi="Times New Roman" w:cs="Times New Roman"/>
          <w:lang w:val="lt-LT"/>
        </w:rPr>
      </w:pPr>
      <w:r>
        <w:rPr>
          <w:rFonts w:ascii="Times New Roman" w:hAnsi="Times New Roman" w:cs="Times New Roman"/>
          <w:lang w:val="lt-LT"/>
        </w:rPr>
        <w:t>Pamokoje išmokau....</w:t>
      </w:r>
    </w:p>
    <w:p w:rsidR="000A4952" w:rsidRDefault="000A4952" w:rsidP="000A4952">
      <w:pPr>
        <w:pStyle w:val="Betarp"/>
        <w:numPr>
          <w:ilvl w:val="0"/>
          <w:numId w:val="2"/>
        </w:numPr>
        <w:jc w:val="both"/>
        <w:rPr>
          <w:rFonts w:ascii="Times New Roman" w:hAnsi="Times New Roman" w:cs="Times New Roman"/>
          <w:lang w:val="lt-LT"/>
        </w:rPr>
      </w:pPr>
      <w:r>
        <w:rPr>
          <w:rFonts w:ascii="Times New Roman" w:hAnsi="Times New Roman" w:cs="Times New Roman"/>
          <w:lang w:val="lt-LT"/>
        </w:rPr>
        <w:t>Pamokoje buvo neaišku ...</w:t>
      </w:r>
    </w:p>
    <w:p w:rsidR="000A4952" w:rsidRDefault="000A4952" w:rsidP="000A4952">
      <w:pPr>
        <w:pStyle w:val="Betarp"/>
        <w:numPr>
          <w:ilvl w:val="0"/>
          <w:numId w:val="2"/>
        </w:numPr>
        <w:jc w:val="both"/>
        <w:rPr>
          <w:rFonts w:ascii="Times New Roman" w:hAnsi="Times New Roman" w:cs="Times New Roman"/>
          <w:lang w:val="lt-LT"/>
        </w:rPr>
      </w:pPr>
      <w:r>
        <w:rPr>
          <w:rFonts w:ascii="Times New Roman" w:hAnsi="Times New Roman" w:cs="Times New Roman"/>
          <w:lang w:val="lt-LT"/>
        </w:rPr>
        <w:t>Grupėje jaučiausi ...</w:t>
      </w:r>
    </w:p>
    <w:p w:rsidR="000A4952" w:rsidRDefault="000A4952" w:rsidP="000A4952">
      <w:pPr>
        <w:pStyle w:val="Betarp"/>
        <w:jc w:val="both"/>
        <w:rPr>
          <w:rFonts w:ascii="Times New Roman" w:hAnsi="Times New Roman" w:cs="Times New Roman"/>
          <w:lang w:val="lt-LT"/>
        </w:rPr>
      </w:pPr>
    </w:p>
    <w:p w:rsidR="000A4952" w:rsidRPr="000A4952" w:rsidRDefault="000A4952" w:rsidP="000A4952">
      <w:pPr>
        <w:pStyle w:val="Betarp"/>
        <w:jc w:val="both"/>
        <w:rPr>
          <w:rFonts w:ascii="Times New Roman" w:hAnsi="Times New Roman" w:cs="Times New Roman"/>
          <w:b/>
          <w:lang w:val="lt-LT"/>
        </w:rPr>
      </w:pPr>
      <w:r w:rsidRPr="000A4952">
        <w:rPr>
          <w:rFonts w:ascii="Times New Roman" w:hAnsi="Times New Roman" w:cs="Times New Roman"/>
          <w:b/>
          <w:lang w:val="lt-LT"/>
        </w:rPr>
        <w:t>Įsivertinimas. (5 min.)</w:t>
      </w:r>
    </w:p>
    <w:p w:rsidR="000A4952" w:rsidRDefault="000A4952" w:rsidP="000A4952">
      <w:pPr>
        <w:pStyle w:val="Betarp"/>
        <w:jc w:val="both"/>
        <w:rPr>
          <w:rFonts w:ascii="Times New Roman" w:hAnsi="Times New Roman" w:cs="Times New Roman"/>
          <w:lang w:val="lt-LT"/>
        </w:rPr>
      </w:pPr>
      <w:r>
        <w:rPr>
          <w:rFonts w:ascii="Times New Roman" w:hAnsi="Times New Roman" w:cs="Times New Roman"/>
          <w:lang w:val="lt-LT"/>
        </w:rPr>
        <w:t>Naudojantis Quezizz programėle  mokiniams užduodami klausimai susiję su pramonės perversmu. Mokiniai žymi atsakymus, mokytojas mato atsakymus ir jei lieka laiko spėja juos aptarti, jei ne įsivertinimo aptarimas nukeliamas į kitos pamokos pradžią.</w:t>
      </w:r>
    </w:p>
    <w:p w:rsidR="000A4952" w:rsidRDefault="000A4952" w:rsidP="000A4952">
      <w:pPr>
        <w:pStyle w:val="Betarp"/>
        <w:jc w:val="both"/>
        <w:rPr>
          <w:rFonts w:ascii="Times New Roman" w:hAnsi="Times New Roman" w:cs="Times New Roman"/>
          <w:lang w:val="lt-LT"/>
        </w:rPr>
      </w:pPr>
    </w:p>
    <w:p w:rsidR="000A4952" w:rsidRDefault="000A4952" w:rsidP="000A4952">
      <w:pPr>
        <w:pStyle w:val="Betarp"/>
        <w:jc w:val="both"/>
        <w:rPr>
          <w:rFonts w:ascii="Times New Roman" w:hAnsi="Times New Roman" w:cs="Times New Roman"/>
          <w:lang w:val="lt-LT"/>
        </w:rPr>
      </w:pPr>
      <w:r>
        <w:rPr>
          <w:rFonts w:ascii="Times New Roman" w:hAnsi="Times New Roman" w:cs="Times New Roman"/>
          <w:lang w:val="lt-LT"/>
        </w:rPr>
        <w:t xml:space="preserve">Palinkime vieni kitiems gražios dienos. </w:t>
      </w:r>
    </w:p>
    <w:p w:rsidR="000A4952" w:rsidRDefault="000A4952" w:rsidP="000A4952">
      <w:pPr>
        <w:pStyle w:val="Betarp"/>
        <w:jc w:val="both"/>
        <w:rPr>
          <w:rFonts w:ascii="Times New Roman" w:hAnsi="Times New Roman" w:cs="Times New Roman"/>
          <w:lang w:val="lt-LT"/>
        </w:rPr>
      </w:pPr>
    </w:p>
    <w:p w:rsidR="000A4952" w:rsidRPr="00FE34CE" w:rsidRDefault="000A4952" w:rsidP="000A4952">
      <w:pPr>
        <w:pStyle w:val="Betarp"/>
        <w:jc w:val="both"/>
        <w:rPr>
          <w:rFonts w:ascii="Times New Roman" w:hAnsi="Times New Roman" w:cs="Times New Roman"/>
          <w:lang w:val="lt-LT"/>
        </w:rPr>
      </w:pPr>
      <w:r>
        <w:rPr>
          <w:rFonts w:ascii="Times New Roman" w:hAnsi="Times New Roman" w:cs="Times New Roman"/>
          <w:lang w:val="lt-LT"/>
        </w:rPr>
        <w:t xml:space="preserve">Pamokos pabaiga. </w:t>
      </w:r>
    </w:p>
    <w:p w:rsidR="00AF18CA" w:rsidRDefault="00AF18CA" w:rsidP="00AF18CA">
      <w:pPr>
        <w:pStyle w:val="Betarp"/>
        <w:jc w:val="both"/>
        <w:rPr>
          <w:rFonts w:ascii="Times New Roman" w:hAnsi="Times New Roman" w:cs="Times New Roman"/>
          <w:lang w:val="lt-LT"/>
        </w:rPr>
      </w:pPr>
    </w:p>
    <w:p w:rsidR="000A4952" w:rsidRDefault="000A4952" w:rsidP="000A4952">
      <w:pPr>
        <w:pStyle w:val="Betarp"/>
        <w:ind w:left="720"/>
        <w:jc w:val="both"/>
        <w:rPr>
          <w:rFonts w:ascii="Times New Roman" w:hAnsi="Times New Roman" w:cs="Times New Roman"/>
          <w:lang w:val="lt-LT"/>
        </w:rPr>
      </w:pPr>
      <w:r>
        <w:rPr>
          <w:rFonts w:ascii="Times New Roman" w:hAnsi="Times New Roman" w:cs="Times New Roman"/>
          <w:lang w:val="lt-LT"/>
        </w:rPr>
        <w:t xml:space="preserve">*Integracinės galimybės: </w:t>
      </w:r>
    </w:p>
    <w:p w:rsidR="00AF18CA" w:rsidRDefault="000A4952" w:rsidP="000A4952">
      <w:pPr>
        <w:pStyle w:val="Betarp"/>
        <w:ind w:left="720" w:firstLine="720"/>
        <w:jc w:val="both"/>
        <w:rPr>
          <w:rFonts w:ascii="Times New Roman" w:hAnsi="Times New Roman" w:cs="Times New Roman"/>
          <w:lang w:val="lt-LT"/>
        </w:rPr>
      </w:pPr>
      <w:r>
        <w:rPr>
          <w:rFonts w:ascii="Times New Roman" w:hAnsi="Times New Roman" w:cs="Times New Roman"/>
          <w:lang w:val="lt-LT"/>
        </w:rPr>
        <w:t>Su lietuvių kalbos pamoka, galima rasti  kūrinių, kurie aprašo luditų judėjimą. Pramonės perversmo ir visuomenės pokyčius, realizmo kaip literatūros stiliaus atsiradimas.</w:t>
      </w:r>
    </w:p>
    <w:p w:rsidR="000A4952" w:rsidRDefault="000A4952" w:rsidP="000A4952">
      <w:pPr>
        <w:pStyle w:val="Betarp"/>
        <w:ind w:left="720" w:firstLine="720"/>
        <w:jc w:val="both"/>
        <w:rPr>
          <w:rFonts w:ascii="Times New Roman" w:hAnsi="Times New Roman" w:cs="Times New Roman"/>
          <w:lang w:val="lt-LT"/>
        </w:rPr>
      </w:pPr>
      <w:r>
        <w:rPr>
          <w:rFonts w:ascii="Times New Roman" w:hAnsi="Times New Roman" w:cs="Times New Roman"/>
          <w:lang w:val="lt-LT"/>
        </w:rPr>
        <w:t>Su matematikos ir gamtos mokslų pamokomis – galima nurodyti mokslo ir technikos vaidmenį keičiant visuomenę, čia galima leisti vaikams aplankyti fizikos, chemijos kabinetus.</w:t>
      </w:r>
    </w:p>
    <w:p w:rsidR="000A4952" w:rsidRDefault="000A4952" w:rsidP="000A4952">
      <w:pPr>
        <w:pStyle w:val="Betarp"/>
        <w:ind w:left="720"/>
        <w:jc w:val="both"/>
        <w:rPr>
          <w:rFonts w:ascii="Times New Roman" w:hAnsi="Times New Roman" w:cs="Times New Roman"/>
          <w:lang w:val="lt-LT"/>
        </w:rPr>
      </w:pPr>
      <w:r>
        <w:rPr>
          <w:rFonts w:ascii="Times New Roman" w:hAnsi="Times New Roman" w:cs="Times New Roman"/>
          <w:lang w:val="lt-LT"/>
        </w:rPr>
        <w:tab/>
        <w:t>Su dailės pamokomis – pamokos metu galima rodyti paveikslus „Šauksmas“ ir kiti kūriniai, kurie atspindi mene įsispaudūsį pramonės perversmo laikotarpį.</w:t>
      </w:r>
    </w:p>
    <w:p w:rsidR="000A4952" w:rsidRPr="00AF18CA" w:rsidRDefault="000A4952" w:rsidP="000A4952">
      <w:pPr>
        <w:pStyle w:val="Betarp"/>
        <w:ind w:left="720"/>
        <w:jc w:val="both"/>
        <w:rPr>
          <w:rFonts w:ascii="Times New Roman" w:hAnsi="Times New Roman" w:cs="Times New Roman"/>
          <w:lang w:val="lt-LT"/>
        </w:rPr>
      </w:pPr>
      <w:r>
        <w:rPr>
          <w:rFonts w:ascii="Times New Roman" w:hAnsi="Times New Roman" w:cs="Times New Roman"/>
          <w:lang w:val="lt-LT"/>
        </w:rPr>
        <w:tab/>
      </w:r>
    </w:p>
    <w:sectPr w:rsidR="000A4952" w:rsidRPr="00AF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69D"/>
    <w:multiLevelType w:val="hybridMultilevel"/>
    <w:tmpl w:val="D8F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A58AC"/>
    <w:multiLevelType w:val="hybridMultilevel"/>
    <w:tmpl w:val="65608E6C"/>
    <w:lvl w:ilvl="0" w:tplc="A7E692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4B81392"/>
    <w:multiLevelType w:val="hybridMultilevel"/>
    <w:tmpl w:val="03FE8638"/>
    <w:lvl w:ilvl="0" w:tplc="91DAF6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61"/>
    <w:rsid w:val="00037049"/>
    <w:rsid w:val="000A4952"/>
    <w:rsid w:val="00152A91"/>
    <w:rsid w:val="00545F7B"/>
    <w:rsid w:val="00AF18CA"/>
    <w:rsid w:val="00D07056"/>
    <w:rsid w:val="00ED0861"/>
    <w:rsid w:val="00FE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1DA4"/>
  <w15:docId w15:val="{38766B7E-BBC4-45E3-B681-2A4E0F3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F1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2589</Words>
  <Characters>1477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Direktor</cp:lastModifiedBy>
  <cp:revision>6</cp:revision>
  <dcterms:created xsi:type="dcterms:W3CDTF">2019-04-24T05:47:00Z</dcterms:created>
  <dcterms:modified xsi:type="dcterms:W3CDTF">2020-01-07T07:19:00Z</dcterms:modified>
</cp:coreProperties>
</file>