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B" w:rsidRPr="00F96A7D" w:rsidRDefault="0019556B" w:rsidP="0019556B">
      <w:pPr>
        <w:pStyle w:val="Heading10"/>
        <w:keepNext/>
        <w:keepLines/>
        <w:shd w:val="clear" w:color="auto" w:fill="auto"/>
        <w:spacing w:after="556" w:line="220" w:lineRule="exact"/>
        <w:ind w:left="5900"/>
        <w:rPr>
          <w:sz w:val="24"/>
          <w:szCs w:val="24"/>
        </w:rPr>
      </w:pPr>
      <w:bookmarkStart w:id="0" w:name="bookmark0"/>
      <w:r w:rsidRPr="00F96A7D">
        <w:rPr>
          <w:color w:val="000000"/>
          <w:sz w:val="24"/>
          <w:szCs w:val="24"/>
          <w:lang w:eastAsia="lt-LT" w:bidi="lt-LT"/>
        </w:rPr>
        <w:t>PAMOKOS PLANAS</w:t>
      </w:r>
      <w:bookmarkEnd w:id="0"/>
    </w:p>
    <w:tbl>
      <w:tblPr>
        <w:tblW w:w="14764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6070"/>
        <w:gridCol w:w="2126"/>
        <w:gridCol w:w="3569"/>
      </w:tblGrid>
      <w:tr w:rsidR="0019556B" w:rsidRPr="00F96A7D" w:rsidTr="00726E9B">
        <w:trPr>
          <w:trHeight w:val="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A79FE">
            <w:pPr>
              <w:spacing w:line="220" w:lineRule="exact"/>
              <w:ind w:left="157"/>
              <w:rPr>
                <w:rFonts w:ascii="Times New Roman" w:hAnsi="Times New Roman" w:cs="Times New Roman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Klasė, dalykas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C875FA" w:rsidP="00726E9B">
            <w:pPr>
              <w:spacing w:before="120" w:after="12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klasė, lietuvių kalba ir literatūra</w:t>
            </w:r>
          </w:p>
        </w:tc>
      </w:tr>
      <w:tr w:rsidR="0019556B" w:rsidRPr="00F96A7D" w:rsidTr="00726E9B">
        <w:trPr>
          <w:trHeight w:val="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A79FE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bookmarkStart w:id="1" w:name="_GoBack"/>
            <w:bookmarkEnd w:id="1"/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Pamokos tema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C875FA" w:rsidP="00726E9B">
            <w:pPr>
              <w:spacing w:before="120" w:after="120" w:line="220" w:lineRule="exact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Draugą pažinsi nelaimėje. Vladas Dautartas „Žydrieji jungos“</w:t>
            </w:r>
          </w:p>
        </w:tc>
      </w:tr>
      <w:tr w:rsidR="0019556B" w:rsidRPr="00F96A7D" w:rsidTr="00726E9B">
        <w:trPr>
          <w:trHeight w:val="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A79FE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Pamokos tipas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A70F1F" w:rsidP="00726E9B">
            <w:pPr>
              <w:spacing w:before="120" w:after="120" w:line="220" w:lineRule="exact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Žinių, įgūdžių ir mokėjimų pritaikymo pamoka.</w:t>
            </w:r>
          </w:p>
        </w:tc>
      </w:tr>
      <w:tr w:rsidR="0019556B" w:rsidRPr="00F96A7D" w:rsidTr="00726E9B">
        <w:trPr>
          <w:trHeight w:val="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A79FE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Mokymosi uždavinys (</w:t>
            </w:r>
            <w:r>
              <w:rPr>
                <w:rStyle w:val="Bodytext2Bold"/>
                <w:rFonts w:eastAsia="Arial Unicode MS"/>
              </w:rPr>
              <w:t>-</w:t>
            </w:r>
            <w:proofErr w:type="spellStart"/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iai</w:t>
            </w:r>
            <w:proofErr w:type="spellEnd"/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4D779C" w:rsidP="00726E9B">
            <w:pPr>
              <w:spacing w:before="120" w:after="120" w:line="220" w:lineRule="exact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Mokiniai, susipažinę su svarbiausiais V. Dautarto gyvenimo ir kūrybos faktais, raiškiai dalimis perskaitę ištrauką, atsakę į klausimus, savarankiškai išstudijavę vadovėlio medžiagą „Veikėjo portretas“, porose sukurs pasirinkto veikėjo portretą panaudodami 5</w:t>
            </w:r>
            <w:r w:rsidR="00FC3ED3">
              <w:rPr>
                <w:rStyle w:val="Bodytext20"/>
                <w:rFonts w:eastAsia="Arial Unicode MS"/>
                <w:sz w:val="24"/>
                <w:szCs w:val="24"/>
              </w:rPr>
              <w:t>-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>7 išorės ir elgesio detales. Aprašymą iliustruos piešiniu.</w:t>
            </w:r>
          </w:p>
        </w:tc>
      </w:tr>
      <w:tr w:rsidR="007A79FE" w:rsidRPr="00F96A7D" w:rsidTr="00726E9B">
        <w:trPr>
          <w:trHeight w:val="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9FE" w:rsidRPr="00F96A7D" w:rsidRDefault="007A79FE" w:rsidP="007A79FE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Įsivertinimo kriterijus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9FE" w:rsidRPr="00F96A7D" w:rsidRDefault="00A92CA1" w:rsidP="00726E9B">
            <w:pPr>
              <w:spacing w:before="120" w:after="120" w:line="220" w:lineRule="exact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Mokiniai atsakys į 5 pateiktus klausimus, porose sukurs pasirinkto veikėjo portretą, panaudodami 5-7 išorės ir elgesio detales, nupieš, kaip įsivaizduoja aprašytą veikėją, pristatys portretus klasės draugams.</w:t>
            </w:r>
          </w:p>
        </w:tc>
      </w:tr>
      <w:tr w:rsidR="0019556B" w:rsidRPr="00F96A7D" w:rsidTr="00726E9B">
        <w:trPr>
          <w:trHeight w:val="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A79FE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Mokymo(</w:t>
            </w:r>
            <w:r>
              <w:rPr>
                <w:rStyle w:val="Bodytext2Bold"/>
                <w:rFonts w:eastAsia="Arial Unicode MS"/>
              </w:rPr>
              <w:t>-</w:t>
            </w: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si) metodai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316D6B" w:rsidP="00726E9B">
            <w:pPr>
              <w:spacing w:before="120" w:after="120" w:line="220" w:lineRule="exact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Atidusis skaitymas</w:t>
            </w:r>
            <w:r w:rsidR="001D3241">
              <w:rPr>
                <w:rStyle w:val="Bodytext20"/>
                <w:rFonts w:eastAsia="Arial Unicode MS"/>
                <w:sz w:val="24"/>
                <w:szCs w:val="24"/>
              </w:rPr>
              <w:t xml:space="preserve">, </w:t>
            </w:r>
            <w:r w:rsidR="00C875FA">
              <w:rPr>
                <w:rStyle w:val="Bodytext20"/>
                <w:rFonts w:eastAsia="Arial Unicode MS"/>
                <w:sz w:val="24"/>
                <w:szCs w:val="24"/>
              </w:rPr>
              <w:t>darbas porose</w:t>
            </w:r>
          </w:p>
        </w:tc>
      </w:tr>
      <w:tr w:rsidR="0019556B" w:rsidRPr="00F96A7D" w:rsidTr="00726E9B">
        <w:trPr>
          <w:trHeight w:val="2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A79FE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Priemonės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C875FA" w:rsidP="00726E9B">
            <w:pPr>
              <w:spacing w:before="120" w:after="120" w:line="220" w:lineRule="exact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Vadovėlis, A</w:t>
            </w:r>
            <w:r w:rsidR="004D779C">
              <w:rPr>
                <w:rStyle w:val="Bodytext20"/>
                <w:rFonts w:eastAsia="Arial Unicode MS"/>
                <w:sz w:val="24"/>
                <w:szCs w:val="24"/>
              </w:rPr>
              <w:t>3 formato lapai, piešimo priemon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>ės</w:t>
            </w:r>
          </w:p>
        </w:tc>
      </w:tr>
      <w:tr w:rsidR="0019556B" w:rsidRPr="00F96A7D" w:rsidTr="00557984">
        <w:trPr>
          <w:trHeight w:hRule="exact" w:val="694"/>
        </w:trPr>
        <w:tc>
          <w:tcPr>
            <w:tcW w:w="1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19556B" w:rsidP="00557984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19556B" w:rsidRPr="00F96A7D" w:rsidRDefault="0019556B" w:rsidP="00557984">
            <w:pPr>
              <w:spacing w:line="220" w:lineRule="exact"/>
              <w:ind w:left="157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 xml:space="preserve">MOKYMO IR MOKYMOSI </w:t>
            </w:r>
            <w:r>
              <w:rPr>
                <w:rStyle w:val="Bodytext2Bold"/>
                <w:rFonts w:eastAsia="Arial Unicode MS"/>
              </w:rPr>
              <w:t>VEIKLOS</w:t>
            </w:r>
          </w:p>
          <w:p w:rsidR="0019556B" w:rsidRPr="00F96A7D" w:rsidRDefault="0019556B" w:rsidP="00557984">
            <w:pPr>
              <w:spacing w:line="220" w:lineRule="exact"/>
              <w:ind w:left="157"/>
              <w:rPr>
                <w:rStyle w:val="Bodytext20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726E9B">
        <w:trPr>
          <w:trHeight w:val="2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BENDROJI DALIS. Mokinių sudominimas, pamokos uždavinio skelbimas, jų patirties išsiaiškinimas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26E9B">
            <w:pPr>
              <w:spacing w:line="220" w:lineRule="exact"/>
              <w:ind w:left="155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F96A7D" w:rsidRDefault="0019556B" w:rsidP="00726E9B">
            <w:pPr>
              <w:spacing w:line="220" w:lineRule="exact"/>
              <w:ind w:left="155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726E9B">
            <w:pPr>
              <w:spacing w:line="220" w:lineRule="exact"/>
              <w:ind w:left="155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F96A7D" w:rsidRDefault="0019556B" w:rsidP="00726E9B">
            <w:pPr>
              <w:spacing w:line="220" w:lineRule="exact"/>
              <w:ind w:left="155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726E9B">
        <w:trPr>
          <w:trHeight w:val="2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8E4319" w:rsidRDefault="00C875FA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8E4319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1. Diskusija apie tai, kaip puoselėjama draugystė: mokiniai pasidalina savo mintimis apie savo geriausius draugus ir tuo, kaip jie puoselėja draugystę.</w:t>
            </w:r>
          </w:p>
          <w:p w:rsidR="00C875FA" w:rsidRPr="008E4319" w:rsidRDefault="00357AF3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>2. Formuluojamas</w:t>
            </w:r>
            <w:r w:rsidR="00C875FA" w:rsidRPr="008E4319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pamokos uždavinys.</w:t>
            </w:r>
          </w:p>
          <w:p w:rsidR="00C875FA" w:rsidRPr="00726E9B" w:rsidRDefault="00C875FA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8E4319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3. Išsiaiškinama, ką jie žino apie veikėjo portretą: išorės bruožai + charakteris lygu veikėjo portretas.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A70F1F" w:rsidRDefault="00A70F1F" w:rsidP="00557984">
            <w:pPr>
              <w:spacing w:line="220" w:lineRule="exact"/>
              <w:ind w:left="155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A70F1F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5-7 min.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19556B" w:rsidP="00557984">
            <w:pPr>
              <w:spacing w:line="220" w:lineRule="exact"/>
              <w:ind w:left="155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A70F1F" w:rsidRPr="00F96A7D" w:rsidTr="00726E9B">
        <w:trPr>
          <w:trHeight w:val="2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1F" w:rsidRDefault="00A70F1F" w:rsidP="00726E9B">
            <w:pPr>
              <w:spacing w:before="120" w:after="120" w:line="360" w:lineRule="auto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lastRenderedPageBreak/>
              <w:t xml:space="preserve">  </w:t>
            </w: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PAGRINDIN</w:t>
            </w:r>
            <w:r>
              <w:rPr>
                <w:rStyle w:val="Bodytext2Bold"/>
                <w:rFonts w:eastAsia="Arial Unicode MS"/>
              </w:rPr>
              <w:t>Ė</w:t>
            </w: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 xml:space="preserve"> DALIS.</w:t>
            </w:r>
          </w:p>
          <w:p w:rsidR="00A70F1F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8E4319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1. Mokytoja trumpai pristato Vladą Dautartą: svarbiausius gyvenimo faktus, kūrybą, kūrinius vaikams ir paaugliams.</w:t>
            </w:r>
          </w:p>
          <w:p w:rsidR="00A70F1F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2. Iš anksto pasirengę mokiniai raiškiai dalimis skaito kūrinio ištrauką. </w:t>
            </w:r>
          </w:p>
          <w:p w:rsidR="00A70F1F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>Kiekviena dalis aptariama atsakant į klausimus: Kaip Aistė su berniukais žaidžia futbolą?; Kokie yra berniukų santykiai?; Kodėl Aistė nesiskundė ir neverkė, kai draugas ją užgavo?; Kaip vertini berniukų elgesį?; Kodėl tik Šarūnas nuėjo pas Aistę, kai ji pasitraukė iš žaidimo?</w:t>
            </w:r>
          </w:p>
          <w:p w:rsidR="00A70F1F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>3. Mokiniai savarankiškai išsiaiškina vadovėlio medžiagą „Veikėjo portretas“. Aptaria su mokytoja, ar suprato, kas sudaro veikėjo portretą.</w:t>
            </w:r>
          </w:p>
          <w:p w:rsidR="00A70F1F" w:rsidRPr="008E4319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4. Skiriamas darbas porose: išdalinami A3 formato lapai ir skiriama užduotis: pasirinkti vieną iš veikėjų ir sudaryti jo portretą. Kurdami portretus, gali naudotis vadovėlio medžiaga. </w:t>
            </w:r>
          </w:p>
          <w:p w:rsidR="00A70F1F" w:rsidRPr="00B42147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B42147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5. Mokiniai, pasitardami poroje, raštu ku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>ria pasirinkto veikėjo portretą</w:t>
            </w:r>
            <w:r w:rsidRPr="00B42147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. Parašę nupiešia, kaip tą veikėją įsivaizduoja.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1F" w:rsidRPr="00A70F1F" w:rsidRDefault="00FC3ED3" w:rsidP="00A70F1F">
            <w:pPr>
              <w:spacing w:line="220" w:lineRule="exact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>23-25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1F" w:rsidRPr="00F96A7D" w:rsidRDefault="00A70F1F" w:rsidP="00A70F1F">
            <w:pPr>
              <w:spacing w:line="220" w:lineRule="exact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A70F1F" w:rsidRPr="00F96A7D" w:rsidRDefault="00A70F1F" w:rsidP="00E51BA9">
            <w:pPr>
              <w:spacing w:line="220" w:lineRule="exact"/>
              <w:ind w:left="155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A70F1F" w:rsidRPr="00F96A7D" w:rsidTr="00726E9B">
        <w:trPr>
          <w:trHeight w:val="2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1F" w:rsidRPr="000853A8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 xml:space="preserve">BAIGIAMOJI DALIS. </w:t>
            </w:r>
            <w:r w:rsidRPr="000853A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Apibendrinimas: vertinimas, įsivertinimas, refleksija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>.</w:t>
            </w:r>
          </w:p>
          <w:p w:rsidR="00A70F1F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0853A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Poros pristato draugams sukurtus portretus. Palygina juos ir įsivertina atsakydami į klausimus: 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Ar panaudojau 5-7 </w:t>
            </w:r>
            <w:r w:rsidRPr="000853A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veikėjo išorė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s ir  elgesio detales </w:t>
            </w:r>
            <w:r w:rsidRPr="000853A8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kurdamas veikėjo portretą? Ar draugų sukurti portretai, mano nuomone, išsamūs, ar galėčiau juos p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apildyti kai kuriomis detalėmis? </w:t>
            </w:r>
          </w:p>
          <w:p w:rsidR="00A70F1F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>Aptariami nupiešti portretai.</w:t>
            </w:r>
          </w:p>
          <w:p w:rsidR="00A70F1F" w:rsidRPr="000853A8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Mokinių veikla pamokoje įvertinama kaupiamuoju balu.</w:t>
            </w:r>
          </w:p>
          <w:p w:rsidR="00A70F1F" w:rsidRPr="00F96A7D" w:rsidRDefault="00A70F1F" w:rsidP="00726E9B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1F" w:rsidRPr="00A70F1F" w:rsidRDefault="00FC3ED3" w:rsidP="00A70F1F">
            <w:pPr>
              <w:spacing w:line="220" w:lineRule="exact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>10-13</w:t>
            </w:r>
          </w:p>
          <w:p w:rsidR="00A70F1F" w:rsidRPr="00F96A7D" w:rsidRDefault="00A70F1F" w:rsidP="00557984">
            <w:pPr>
              <w:spacing w:line="220" w:lineRule="exact"/>
              <w:ind w:left="155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1F" w:rsidRPr="00F96A7D" w:rsidRDefault="00A70F1F" w:rsidP="00A70F1F">
            <w:pPr>
              <w:spacing w:line="220" w:lineRule="exact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A70F1F" w:rsidRPr="00F96A7D" w:rsidRDefault="00A70F1F" w:rsidP="00557984">
            <w:pPr>
              <w:spacing w:line="220" w:lineRule="exact"/>
              <w:ind w:left="155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A70F1F" w:rsidRPr="00F96A7D" w:rsidTr="00557984">
        <w:trPr>
          <w:trHeight w:hRule="exact" w:val="860"/>
        </w:trPr>
        <w:tc>
          <w:tcPr>
            <w:tcW w:w="1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F1F" w:rsidRDefault="00A70F1F" w:rsidP="00557984">
            <w:pPr>
              <w:spacing w:line="220" w:lineRule="exact"/>
              <w:ind w:left="157"/>
              <w:rPr>
                <w:rStyle w:val="Bodytext2Bold"/>
                <w:rFonts w:eastAsia="Arial Unicode MS"/>
              </w:rPr>
            </w:pPr>
            <w:r>
              <w:rPr>
                <w:rStyle w:val="Bodytext2Bold"/>
                <w:rFonts w:eastAsia="Arial Unicode MS"/>
              </w:rPr>
              <w:lastRenderedPageBreak/>
              <w:t>Priedai.</w:t>
            </w:r>
          </w:p>
          <w:p w:rsidR="00A70F1F" w:rsidRPr="00F96A7D" w:rsidRDefault="00A70F1F" w:rsidP="00557984">
            <w:pPr>
              <w:spacing w:line="220" w:lineRule="exact"/>
              <w:ind w:left="157"/>
              <w:rPr>
                <w:rStyle w:val="Bodytext2Bold"/>
                <w:rFonts w:eastAsia="Arial Unicode MS"/>
              </w:rPr>
            </w:pPr>
          </w:p>
        </w:tc>
      </w:tr>
    </w:tbl>
    <w:p w:rsidR="00FD7F15" w:rsidRDefault="00FD7F15" w:rsidP="00812A12"/>
    <w:sectPr w:rsidR="00FD7F15" w:rsidSect="0019556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6"/>
    <w:rsid w:val="000853A8"/>
    <w:rsid w:val="00127DB9"/>
    <w:rsid w:val="0019556B"/>
    <w:rsid w:val="001D3241"/>
    <w:rsid w:val="00316D6B"/>
    <w:rsid w:val="00357AF3"/>
    <w:rsid w:val="004D00B4"/>
    <w:rsid w:val="004D779C"/>
    <w:rsid w:val="00726E9B"/>
    <w:rsid w:val="007A79FE"/>
    <w:rsid w:val="00812A12"/>
    <w:rsid w:val="008C4DC5"/>
    <w:rsid w:val="008E4319"/>
    <w:rsid w:val="00A70F1F"/>
    <w:rsid w:val="00A92CA1"/>
    <w:rsid w:val="00B42147"/>
    <w:rsid w:val="00C0254A"/>
    <w:rsid w:val="00C875FA"/>
    <w:rsid w:val="00D13A54"/>
    <w:rsid w:val="00D908AA"/>
    <w:rsid w:val="00F202C9"/>
    <w:rsid w:val="00F55C96"/>
    <w:rsid w:val="00FC3ED3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0FF9B-BACE-40B3-A6BD-2FBF273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955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sid w:val="001955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19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0">
    <w:name w:val="Body text (2)"/>
    <w:basedOn w:val="Bodytext2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rsid w:val="0019556B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Hewlett-Packard Company</cp:lastModifiedBy>
  <cp:revision>4</cp:revision>
  <dcterms:created xsi:type="dcterms:W3CDTF">2020-01-03T07:45:00Z</dcterms:created>
  <dcterms:modified xsi:type="dcterms:W3CDTF">2020-01-03T07:45:00Z</dcterms:modified>
</cp:coreProperties>
</file>