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45C1" w:rsidRPr="002202A6" w:rsidRDefault="009745C1" w:rsidP="009745C1">
      <w:pPr>
        <w:autoSpaceDE w:val="0"/>
        <w:autoSpaceDN w:val="0"/>
        <w:adjustRightInd w:val="0"/>
        <w:ind w:left="5103"/>
        <w:rPr>
          <w:rFonts w:cs="Times New Roman"/>
          <w:kern w:val="0"/>
          <w:szCs w:val="24"/>
        </w:rPr>
      </w:pPr>
      <w:r w:rsidRPr="002202A6">
        <w:rPr>
          <w:rFonts w:cs="Times New Roman"/>
          <w:kern w:val="0"/>
          <w:szCs w:val="24"/>
        </w:rPr>
        <w:t>PATVIRTINTA</w:t>
      </w:r>
    </w:p>
    <w:p w:rsidR="009745C1" w:rsidRPr="00E50742" w:rsidRDefault="009745C1" w:rsidP="009745C1">
      <w:pPr>
        <w:autoSpaceDE w:val="0"/>
        <w:autoSpaceDN w:val="0"/>
        <w:adjustRightInd w:val="0"/>
        <w:ind w:left="5103"/>
        <w:rPr>
          <w:rFonts w:cs="Times New Roman"/>
          <w:color w:val="FF0000"/>
          <w:kern w:val="0"/>
          <w:szCs w:val="24"/>
        </w:rPr>
      </w:pPr>
      <w:r w:rsidRPr="002202A6">
        <w:rPr>
          <w:rFonts w:cs="Times New Roman"/>
          <w:kern w:val="0"/>
          <w:szCs w:val="24"/>
        </w:rPr>
        <w:t xml:space="preserve">Šilalės </w:t>
      </w:r>
      <w:r>
        <w:rPr>
          <w:rFonts w:cs="Times New Roman"/>
          <w:kern w:val="0"/>
          <w:szCs w:val="24"/>
        </w:rPr>
        <w:t>švietimo pagalbos tarnybos</w:t>
      </w:r>
      <w:r w:rsidRPr="002202A6">
        <w:rPr>
          <w:rFonts w:cs="Times New Roman"/>
          <w:kern w:val="0"/>
          <w:szCs w:val="24"/>
        </w:rPr>
        <w:t xml:space="preserve"> direktoriaus 2024 m. </w:t>
      </w:r>
      <w:r>
        <w:rPr>
          <w:rFonts w:cs="Times New Roman"/>
          <w:kern w:val="0"/>
          <w:szCs w:val="24"/>
        </w:rPr>
        <w:t xml:space="preserve">rugsėjo </w:t>
      </w:r>
      <w:r w:rsidRPr="000604C8">
        <w:rPr>
          <w:rFonts w:cs="Times New Roman"/>
          <w:kern w:val="0"/>
          <w:szCs w:val="24"/>
        </w:rPr>
        <w:t>20</w:t>
      </w:r>
      <w:r w:rsidRPr="002202A6">
        <w:rPr>
          <w:rFonts w:cs="Times New Roman"/>
          <w:kern w:val="0"/>
          <w:szCs w:val="24"/>
        </w:rPr>
        <w:t xml:space="preserve"> d. įsakymu</w:t>
      </w:r>
      <w:r>
        <w:rPr>
          <w:rFonts w:cs="Times New Roman"/>
          <w:kern w:val="0"/>
          <w:szCs w:val="24"/>
        </w:rPr>
        <w:t xml:space="preserve"> </w:t>
      </w:r>
      <w:r w:rsidRPr="002202A6">
        <w:rPr>
          <w:rFonts w:cs="Times New Roman"/>
          <w:kern w:val="0"/>
          <w:szCs w:val="24"/>
        </w:rPr>
        <w:t>Nr.</w:t>
      </w:r>
      <w:r>
        <w:rPr>
          <w:rFonts w:cs="Times New Roman"/>
          <w:kern w:val="0"/>
          <w:szCs w:val="24"/>
        </w:rPr>
        <w:t xml:space="preserve"> Į-</w:t>
      </w:r>
      <w:r w:rsidRPr="000604C8">
        <w:rPr>
          <w:rFonts w:cs="Times New Roman"/>
          <w:kern w:val="0"/>
          <w:szCs w:val="24"/>
        </w:rPr>
        <w:t>78</w:t>
      </w:r>
    </w:p>
    <w:p w:rsidR="009745C1" w:rsidRPr="0053792A" w:rsidRDefault="009745C1" w:rsidP="009745C1">
      <w:pPr>
        <w:autoSpaceDE w:val="0"/>
        <w:autoSpaceDN w:val="0"/>
        <w:adjustRightInd w:val="0"/>
        <w:ind w:left="5103"/>
        <w:rPr>
          <w:rFonts w:cs="Times New Roman"/>
          <w:kern w:val="0"/>
          <w:szCs w:val="24"/>
        </w:rPr>
      </w:pPr>
    </w:p>
    <w:p w:rsidR="009745C1" w:rsidRDefault="009745C1" w:rsidP="009745C1">
      <w:pPr>
        <w:autoSpaceDE w:val="0"/>
        <w:autoSpaceDN w:val="0"/>
        <w:adjustRightInd w:val="0"/>
        <w:jc w:val="center"/>
        <w:rPr>
          <w:rFonts w:cs="Times New Roman"/>
          <w:b/>
          <w:bCs/>
          <w:kern w:val="0"/>
          <w:szCs w:val="24"/>
        </w:rPr>
      </w:pPr>
      <w:r>
        <w:rPr>
          <w:rFonts w:cs="Times New Roman"/>
          <w:b/>
          <w:bCs/>
          <w:kern w:val="0"/>
          <w:szCs w:val="24"/>
        </w:rPr>
        <w:t xml:space="preserve">ŠILALĖS ŠVIETIMO PAGALBOS TARNYBOS </w:t>
      </w:r>
      <w:r w:rsidRPr="0053792A">
        <w:rPr>
          <w:rFonts w:cs="Times New Roman"/>
          <w:b/>
          <w:bCs/>
          <w:kern w:val="0"/>
          <w:szCs w:val="24"/>
        </w:rPr>
        <w:t xml:space="preserve"> DARBO APMOKĖJIMO </w:t>
      </w:r>
    </w:p>
    <w:p w:rsidR="009745C1" w:rsidRPr="0053792A" w:rsidRDefault="009745C1" w:rsidP="009745C1">
      <w:pPr>
        <w:autoSpaceDE w:val="0"/>
        <w:autoSpaceDN w:val="0"/>
        <w:adjustRightInd w:val="0"/>
        <w:jc w:val="center"/>
        <w:rPr>
          <w:rFonts w:cs="Times New Roman"/>
          <w:b/>
          <w:bCs/>
          <w:kern w:val="0"/>
          <w:szCs w:val="24"/>
        </w:rPr>
      </w:pPr>
      <w:r w:rsidRPr="0053792A">
        <w:rPr>
          <w:rFonts w:cs="Times New Roman"/>
          <w:b/>
          <w:bCs/>
          <w:kern w:val="0"/>
          <w:szCs w:val="24"/>
        </w:rPr>
        <w:t>SISTEM</w:t>
      </w:r>
      <w:r>
        <w:rPr>
          <w:rFonts w:cs="Times New Roman"/>
          <w:b/>
          <w:bCs/>
          <w:kern w:val="0"/>
          <w:szCs w:val="24"/>
        </w:rPr>
        <w:t>OS APRAŠAS</w:t>
      </w:r>
    </w:p>
    <w:p w:rsidR="009745C1" w:rsidRPr="0053792A" w:rsidRDefault="009745C1" w:rsidP="009745C1">
      <w:pPr>
        <w:autoSpaceDE w:val="0"/>
        <w:autoSpaceDN w:val="0"/>
        <w:adjustRightInd w:val="0"/>
        <w:jc w:val="center"/>
        <w:rPr>
          <w:rFonts w:cs="Times New Roman"/>
          <w:b/>
          <w:bCs/>
          <w:kern w:val="0"/>
          <w:szCs w:val="24"/>
        </w:rPr>
      </w:pPr>
    </w:p>
    <w:p w:rsidR="009745C1" w:rsidRPr="0053792A" w:rsidRDefault="009745C1" w:rsidP="009745C1">
      <w:pPr>
        <w:autoSpaceDE w:val="0"/>
        <w:autoSpaceDN w:val="0"/>
        <w:adjustRightInd w:val="0"/>
        <w:jc w:val="center"/>
        <w:rPr>
          <w:rFonts w:cs="Times New Roman"/>
          <w:b/>
          <w:bCs/>
          <w:kern w:val="0"/>
          <w:szCs w:val="24"/>
        </w:rPr>
      </w:pPr>
      <w:r w:rsidRPr="0053792A">
        <w:rPr>
          <w:rFonts w:cs="Times New Roman"/>
          <w:b/>
          <w:bCs/>
          <w:kern w:val="0"/>
          <w:szCs w:val="24"/>
        </w:rPr>
        <w:t>I SKYRIUS</w:t>
      </w:r>
    </w:p>
    <w:p w:rsidR="009745C1" w:rsidRPr="0053792A" w:rsidRDefault="009745C1" w:rsidP="009745C1">
      <w:pPr>
        <w:autoSpaceDE w:val="0"/>
        <w:autoSpaceDN w:val="0"/>
        <w:adjustRightInd w:val="0"/>
        <w:jc w:val="center"/>
        <w:rPr>
          <w:rFonts w:cs="Times New Roman"/>
          <w:b/>
          <w:bCs/>
          <w:kern w:val="0"/>
          <w:szCs w:val="24"/>
        </w:rPr>
      </w:pPr>
      <w:r w:rsidRPr="0053792A">
        <w:rPr>
          <w:rFonts w:cs="Times New Roman"/>
          <w:b/>
          <w:bCs/>
          <w:kern w:val="0"/>
          <w:szCs w:val="24"/>
        </w:rPr>
        <w:t>BENDROSIOS NUOSTATOS</w:t>
      </w:r>
    </w:p>
    <w:p w:rsidR="009745C1" w:rsidRPr="0053792A" w:rsidRDefault="009745C1" w:rsidP="009745C1">
      <w:pPr>
        <w:autoSpaceDE w:val="0"/>
        <w:autoSpaceDN w:val="0"/>
        <w:adjustRightInd w:val="0"/>
        <w:jc w:val="center"/>
        <w:rPr>
          <w:rFonts w:cs="Times New Roman"/>
          <w:kern w:val="0"/>
          <w:szCs w:val="24"/>
        </w:rPr>
      </w:pPr>
    </w:p>
    <w:p w:rsidR="009745C1" w:rsidRPr="0053792A" w:rsidRDefault="009745C1" w:rsidP="009745C1">
      <w:pPr>
        <w:autoSpaceDE w:val="0"/>
        <w:autoSpaceDN w:val="0"/>
        <w:adjustRightInd w:val="0"/>
        <w:ind w:firstLine="851"/>
        <w:jc w:val="both"/>
        <w:rPr>
          <w:rFonts w:cs="Times New Roman"/>
          <w:kern w:val="0"/>
          <w:szCs w:val="24"/>
        </w:rPr>
      </w:pPr>
      <w:r w:rsidRPr="0053792A">
        <w:rPr>
          <w:rFonts w:cs="Times New Roman"/>
          <w:kern w:val="0"/>
          <w:szCs w:val="24"/>
        </w:rPr>
        <w:t xml:space="preserve">1. </w:t>
      </w:r>
      <w:r>
        <w:rPr>
          <w:rFonts w:cs="Times New Roman"/>
          <w:kern w:val="0"/>
          <w:szCs w:val="24"/>
        </w:rPr>
        <w:t>Šilalės švietimo pagalbos tarnybos</w:t>
      </w:r>
      <w:r w:rsidRPr="0053792A">
        <w:rPr>
          <w:rFonts w:cs="Times New Roman"/>
          <w:kern w:val="0"/>
          <w:szCs w:val="24"/>
        </w:rPr>
        <w:t xml:space="preserve"> darbo apmokėjimo </w:t>
      </w:r>
      <w:r>
        <w:rPr>
          <w:rFonts w:cs="Times New Roman"/>
          <w:kern w:val="0"/>
          <w:szCs w:val="24"/>
        </w:rPr>
        <w:t xml:space="preserve">sistemos aprašas </w:t>
      </w:r>
      <w:r w:rsidRPr="0053792A">
        <w:rPr>
          <w:rFonts w:cs="Times New Roman"/>
          <w:kern w:val="0"/>
          <w:szCs w:val="24"/>
        </w:rPr>
        <w:t xml:space="preserve"> (toliau –</w:t>
      </w:r>
      <w:r>
        <w:rPr>
          <w:rFonts w:cs="Times New Roman"/>
          <w:kern w:val="0"/>
          <w:szCs w:val="24"/>
        </w:rPr>
        <w:t xml:space="preserve"> Darbo apmokėjimo sistemos aprašas</w:t>
      </w:r>
      <w:r w:rsidRPr="0053792A">
        <w:rPr>
          <w:rFonts w:cs="Times New Roman"/>
          <w:kern w:val="0"/>
          <w:szCs w:val="24"/>
        </w:rPr>
        <w:t xml:space="preserve">) nustato tikslus, principus, kriterijus, pagal kuriuos formuojama </w:t>
      </w:r>
      <w:r>
        <w:rPr>
          <w:rFonts w:cs="Times New Roman"/>
          <w:kern w:val="0"/>
          <w:szCs w:val="24"/>
        </w:rPr>
        <w:t xml:space="preserve">Šilalės švietimo pagalbos tarnyba </w:t>
      </w:r>
      <w:r w:rsidRPr="0053792A">
        <w:rPr>
          <w:rFonts w:cs="Times New Roman"/>
          <w:kern w:val="0"/>
          <w:szCs w:val="24"/>
        </w:rPr>
        <w:t xml:space="preserve">(toliau – </w:t>
      </w:r>
      <w:r>
        <w:rPr>
          <w:rFonts w:cs="Times New Roman"/>
          <w:kern w:val="0"/>
          <w:szCs w:val="24"/>
        </w:rPr>
        <w:t>Tarnyba</w:t>
      </w:r>
      <w:r w:rsidRPr="0053792A">
        <w:rPr>
          <w:rFonts w:cs="Times New Roman"/>
          <w:kern w:val="0"/>
          <w:szCs w:val="24"/>
        </w:rPr>
        <w:t>) darbuotojų, dirbančių pagal darbo sutart</w:t>
      </w:r>
      <w:r>
        <w:rPr>
          <w:rFonts w:cs="Times New Roman"/>
          <w:kern w:val="0"/>
          <w:szCs w:val="24"/>
        </w:rPr>
        <w:t>is</w:t>
      </w:r>
      <w:r w:rsidRPr="0053792A">
        <w:rPr>
          <w:rFonts w:cs="Times New Roman"/>
          <w:kern w:val="0"/>
          <w:szCs w:val="24"/>
        </w:rPr>
        <w:t xml:space="preserve"> (toliau</w:t>
      </w:r>
      <w:r>
        <w:rPr>
          <w:rFonts w:cs="Times New Roman"/>
          <w:kern w:val="0"/>
          <w:szCs w:val="24"/>
        </w:rPr>
        <w:t xml:space="preserve"> </w:t>
      </w:r>
      <w:r w:rsidRPr="0053792A">
        <w:rPr>
          <w:rFonts w:cs="Times New Roman"/>
          <w:kern w:val="0"/>
          <w:szCs w:val="24"/>
        </w:rPr>
        <w:t xml:space="preserve">– </w:t>
      </w:r>
      <w:r>
        <w:rPr>
          <w:rFonts w:cs="Times New Roman"/>
          <w:kern w:val="0"/>
          <w:szCs w:val="24"/>
        </w:rPr>
        <w:t>D</w:t>
      </w:r>
      <w:r w:rsidRPr="0053792A">
        <w:rPr>
          <w:rFonts w:cs="Times New Roman"/>
          <w:kern w:val="0"/>
          <w:szCs w:val="24"/>
        </w:rPr>
        <w:t>arbuotojai)</w:t>
      </w:r>
      <w:r>
        <w:rPr>
          <w:rFonts w:cs="Times New Roman"/>
          <w:kern w:val="0"/>
          <w:szCs w:val="24"/>
        </w:rPr>
        <w:t>,</w:t>
      </w:r>
      <w:r w:rsidRPr="0053792A">
        <w:rPr>
          <w:rFonts w:cs="Times New Roman"/>
          <w:kern w:val="0"/>
          <w:szCs w:val="24"/>
        </w:rPr>
        <w:t xml:space="preserve"> pareigybių </w:t>
      </w:r>
      <w:r w:rsidR="000604C8">
        <w:rPr>
          <w:rFonts w:cs="Times New Roman"/>
          <w:kern w:val="0"/>
          <w:szCs w:val="24"/>
        </w:rPr>
        <w:t xml:space="preserve">lygių </w:t>
      </w:r>
      <w:r w:rsidRPr="0053792A">
        <w:rPr>
          <w:rFonts w:cs="Times New Roman"/>
          <w:kern w:val="0"/>
          <w:szCs w:val="24"/>
        </w:rPr>
        <w:t>struktūra, pareiginės algos koeficientų intervalai, mokamos</w:t>
      </w:r>
      <w:r>
        <w:rPr>
          <w:rFonts w:cs="Times New Roman"/>
          <w:kern w:val="0"/>
          <w:szCs w:val="24"/>
        </w:rPr>
        <w:t xml:space="preserve"> </w:t>
      </w:r>
      <w:r w:rsidRPr="0053792A">
        <w:rPr>
          <w:rFonts w:cs="Times New Roman"/>
          <w:kern w:val="0"/>
          <w:szCs w:val="24"/>
        </w:rPr>
        <w:t>priemokos,</w:t>
      </w:r>
      <w:r>
        <w:rPr>
          <w:rFonts w:cs="Times New Roman"/>
          <w:kern w:val="0"/>
          <w:szCs w:val="24"/>
        </w:rPr>
        <w:t xml:space="preserve"> taikomas skatinimas,</w:t>
      </w:r>
      <w:r w:rsidRPr="0053792A">
        <w:rPr>
          <w:rFonts w:cs="Times New Roman"/>
          <w:kern w:val="0"/>
          <w:szCs w:val="24"/>
        </w:rPr>
        <w:t xml:space="preserve"> </w:t>
      </w:r>
      <w:r>
        <w:rPr>
          <w:rFonts w:cs="Times New Roman"/>
          <w:kern w:val="0"/>
          <w:szCs w:val="24"/>
        </w:rPr>
        <w:t xml:space="preserve">darbuotojams mokama kintamoji dalis, </w:t>
      </w:r>
      <w:r w:rsidRPr="0053792A">
        <w:rPr>
          <w:rFonts w:cs="Times New Roman"/>
          <w:kern w:val="0"/>
          <w:szCs w:val="24"/>
        </w:rPr>
        <w:t>nustatoma pareiginė alga atlikus darbuotojo veiklos vertinimą</w:t>
      </w:r>
      <w:r w:rsidR="00930C74">
        <w:rPr>
          <w:rFonts w:cs="Times New Roman"/>
          <w:kern w:val="0"/>
          <w:szCs w:val="24"/>
        </w:rPr>
        <w:t>, kasmetinių atostogų apmokėjimas, ligos atveju darbuotojo apmokėjimas</w:t>
      </w:r>
      <w:r w:rsidRPr="0053792A">
        <w:rPr>
          <w:rFonts w:cs="Times New Roman"/>
          <w:kern w:val="0"/>
          <w:szCs w:val="24"/>
        </w:rPr>
        <w:t>.</w:t>
      </w:r>
    </w:p>
    <w:p w:rsidR="009745C1" w:rsidRPr="0053792A" w:rsidRDefault="009745C1" w:rsidP="009745C1">
      <w:pPr>
        <w:autoSpaceDE w:val="0"/>
        <w:autoSpaceDN w:val="0"/>
        <w:adjustRightInd w:val="0"/>
        <w:ind w:firstLine="851"/>
        <w:jc w:val="both"/>
        <w:rPr>
          <w:rFonts w:cs="Times New Roman"/>
          <w:kern w:val="0"/>
          <w:szCs w:val="24"/>
        </w:rPr>
      </w:pPr>
      <w:r w:rsidRPr="0053792A">
        <w:rPr>
          <w:rFonts w:cs="Times New Roman"/>
          <w:kern w:val="0"/>
          <w:szCs w:val="24"/>
        </w:rPr>
        <w:t xml:space="preserve">2. </w:t>
      </w:r>
      <w:r>
        <w:rPr>
          <w:rFonts w:cs="Times New Roman"/>
          <w:kern w:val="0"/>
          <w:szCs w:val="24"/>
        </w:rPr>
        <w:t>Darbo apmokėjimo sistemos aprašas</w:t>
      </w:r>
      <w:r w:rsidRPr="0053792A">
        <w:rPr>
          <w:rFonts w:cs="Times New Roman"/>
          <w:kern w:val="0"/>
          <w:szCs w:val="24"/>
        </w:rPr>
        <w:t xml:space="preserve"> parengt</w:t>
      </w:r>
      <w:r>
        <w:rPr>
          <w:rFonts w:cs="Times New Roman"/>
          <w:kern w:val="0"/>
          <w:szCs w:val="24"/>
        </w:rPr>
        <w:t>as</w:t>
      </w:r>
      <w:r w:rsidRPr="0053792A">
        <w:rPr>
          <w:rFonts w:cs="Times New Roman"/>
          <w:kern w:val="0"/>
          <w:szCs w:val="24"/>
        </w:rPr>
        <w:t xml:space="preserve"> </w:t>
      </w:r>
      <w:r>
        <w:rPr>
          <w:szCs w:val="24"/>
        </w:rPr>
        <w:t xml:space="preserve">vadovaujantis </w:t>
      </w:r>
      <w:r w:rsidR="00907810" w:rsidRPr="00BA4B0E">
        <w:rPr>
          <w:rFonts w:cs="Times New Roman"/>
          <w:szCs w:val="24"/>
          <w:lang w:eastAsia="lt-LT"/>
        </w:rPr>
        <w:t xml:space="preserve">Lietuvos Respublikos Valstybės ir savivaldybių įstaigų darbuotojų darbo apmokėjimo įstatymo 2017 m. sausio 17 d. Nr. XIII -198 (su vėlesniais pakeitimais) </w:t>
      </w:r>
      <w:r>
        <w:rPr>
          <w:szCs w:val="24"/>
        </w:rPr>
        <w:t>(toliau –</w:t>
      </w:r>
      <w:r w:rsidR="00907810">
        <w:rPr>
          <w:szCs w:val="24"/>
        </w:rPr>
        <w:t xml:space="preserve"> Į</w:t>
      </w:r>
      <w:r>
        <w:rPr>
          <w:szCs w:val="24"/>
        </w:rPr>
        <w:t>statymas), Lietuvos Respublikos darbo kodeksu, Darbo apmokėjimo sistemos nustatymo rekomendacijas, patvirtintas Lietuvos Respublikos Vyriausybės 2023 m. lapkričio 8 d. nutarimu Nr. 857 „Dėl Darbo apmokėjimo sistemos nustatymo rekomendacijų patvirtinimo“ (Lietuvos Respublikos Vyriausybės 2024 m. sausio 3 d. nutarimo Nr. 12 redakcija).</w:t>
      </w:r>
    </w:p>
    <w:p w:rsidR="009745C1" w:rsidRPr="0053792A" w:rsidRDefault="009745C1" w:rsidP="009745C1">
      <w:pPr>
        <w:autoSpaceDE w:val="0"/>
        <w:autoSpaceDN w:val="0"/>
        <w:adjustRightInd w:val="0"/>
        <w:ind w:firstLine="851"/>
        <w:jc w:val="both"/>
        <w:rPr>
          <w:rFonts w:cs="Times New Roman"/>
          <w:kern w:val="0"/>
          <w:szCs w:val="24"/>
        </w:rPr>
      </w:pPr>
      <w:r>
        <w:rPr>
          <w:rFonts w:cs="Times New Roman"/>
          <w:kern w:val="0"/>
          <w:szCs w:val="24"/>
        </w:rPr>
        <w:t>3. Darbo apmokėjimo sistemos apraše</w:t>
      </w:r>
      <w:r w:rsidRPr="0053792A">
        <w:rPr>
          <w:rFonts w:cs="Times New Roman"/>
          <w:kern w:val="0"/>
          <w:szCs w:val="24"/>
        </w:rPr>
        <w:t xml:space="preserve"> vartojamos sąvokos atitinka </w:t>
      </w:r>
      <w:r w:rsidR="00907810">
        <w:rPr>
          <w:rFonts w:cs="Times New Roman"/>
          <w:kern w:val="0"/>
          <w:szCs w:val="24"/>
        </w:rPr>
        <w:t>Į</w:t>
      </w:r>
      <w:r w:rsidRPr="0053792A">
        <w:rPr>
          <w:rFonts w:cs="Times New Roman"/>
          <w:kern w:val="0"/>
          <w:szCs w:val="24"/>
        </w:rPr>
        <w:t>statymo ir Darbo kodekso</w:t>
      </w:r>
      <w:r>
        <w:rPr>
          <w:rFonts w:cs="Times New Roman"/>
          <w:kern w:val="0"/>
          <w:szCs w:val="24"/>
        </w:rPr>
        <w:t xml:space="preserve"> </w:t>
      </w:r>
      <w:r w:rsidRPr="0053792A">
        <w:rPr>
          <w:rFonts w:cs="Times New Roman"/>
          <w:kern w:val="0"/>
          <w:szCs w:val="24"/>
        </w:rPr>
        <w:t>sąvokas.</w:t>
      </w:r>
    </w:p>
    <w:p w:rsidR="009745C1" w:rsidRPr="0053792A" w:rsidRDefault="009745C1" w:rsidP="009745C1">
      <w:pPr>
        <w:autoSpaceDE w:val="0"/>
        <w:autoSpaceDN w:val="0"/>
        <w:adjustRightInd w:val="0"/>
        <w:ind w:firstLine="851"/>
        <w:jc w:val="both"/>
        <w:rPr>
          <w:rFonts w:cs="Times New Roman"/>
          <w:kern w:val="0"/>
          <w:szCs w:val="24"/>
        </w:rPr>
      </w:pPr>
      <w:r>
        <w:rPr>
          <w:rFonts w:cs="Times New Roman"/>
          <w:kern w:val="0"/>
          <w:szCs w:val="24"/>
        </w:rPr>
        <w:t>4</w:t>
      </w:r>
      <w:r w:rsidRPr="0053792A">
        <w:rPr>
          <w:rFonts w:cs="Times New Roman"/>
          <w:kern w:val="0"/>
          <w:szCs w:val="24"/>
        </w:rPr>
        <w:t xml:space="preserve">. </w:t>
      </w:r>
      <w:r>
        <w:rPr>
          <w:rFonts w:cs="Times New Roman"/>
          <w:kern w:val="0"/>
          <w:szCs w:val="24"/>
        </w:rPr>
        <w:t>D</w:t>
      </w:r>
      <w:r w:rsidRPr="0053792A">
        <w:rPr>
          <w:rFonts w:cs="Times New Roman"/>
          <w:kern w:val="0"/>
          <w:szCs w:val="24"/>
        </w:rPr>
        <w:t>arbo apmokėjimo sistem</w:t>
      </w:r>
      <w:r>
        <w:rPr>
          <w:rFonts w:cs="Times New Roman"/>
          <w:kern w:val="0"/>
          <w:szCs w:val="24"/>
        </w:rPr>
        <w:t xml:space="preserve">os aprašas </w:t>
      </w:r>
      <w:r w:rsidRPr="0053792A">
        <w:rPr>
          <w:rFonts w:cs="Times New Roman"/>
          <w:kern w:val="0"/>
          <w:szCs w:val="24"/>
        </w:rPr>
        <w:t>apima:</w:t>
      </w:r>
    </w:p>
    <w:p w:rsidR="009745C1" w:rsidRDefault="009745C1" w:rsidP="009745C1">
      <w:pPr>
        <w:tabs>
          <w:tab w:val="left" w:pos="1134"/>
        </w:tabs>
        <w:suppressAutoHyphens/>
        <w:ind w:right="49" w:firstLine="851"/>
        <w:jc w:val="both"/>
        <w:rPr>
          <w:color w:val="000000"/>
          <w:szCs w:val="24"/>
        </w:rPr>
      </w:pPr>
      <w:r>
        <w:rPr>
          <w:color w:val="000000"/>
          <w:szCs w:val="24"/>
        </w:rPr>
        <w:t xml:space="preserve">4.1. darbo apmokėjimo principus, nurodytus </w:t>
      </w:r>
      <w:r>
        <w:rPr>
          <w:szCs w:val="24"/>
        </w:rPr>
        <w:t xml:space="preserve">Darbo apmokėjimo sistemos aprašo </w:t>
      </w:r>
      <w:r>
        <w:rPr>
          <w:color w:val="000000"/>
          <w:szCs w:val="24"/>
        </w:rPr>
        <w:t>5 punkte;</w:t>
      </w:r>
    </w:p>
    <w:p w:rsidR="009745C1" w:rsidRDefault="009745C1" w:rsidP="009745C1">
      <w:pPr>
        <w:tabs>
          <w:tab w:val="left" w:pos="1134"/>
        </w:tabs>
        <w:suppressAutoHyphens/>
        <w:ind w:right="49" w:firstLine="851"/>
        <w:jc w:val="both"/>
        <w:rPr>
          <w:color w:val="000000"/>
          <w:szCs w:val="24"/>
        </w:rPr>
      </w:pPr>
      <w:r>
        <w:rPr>
          <w:color w:val="000000"/>
          <w:szCs w:val="24"/>
        </w:rPr>
        <w:t xml:space="preserve">4.2. </w:t>
      </w:r>
      <w:r>
        <w:rPr>
          <w:szCs w:val="24"/>
        </w:rPr>
        <w:t xml:space="preserve">Tarnybos </w:t>
      </w:r>
      <w:r>
        <w:rPr>
          <w:color w:val="000000"/>
          <w:szCs w:val="24"/>
        </w:rPr>
        <w:t xml:space="preserve">taikomą pareigybių grupavimo į </w:t>
      </w:r>
      <w:r w:rsidR="000604C8">
        <w:rPr>
          <w:color w:val="000000"/>
          <w:szCs w:val="24"/>
        </w:rPr>
        <w:t>lygius</w:t>
      </w:r>
      <w:r>
        <w:rPr>
          <w:color w:val="000000"/>
          <w:szCs w:val="24"/>
        </w:rPr>
        <w:t>;</w:t>
      </w:r>
    </w:p>
    <w:p w:rsidR="009745C1" w:rsidRDefault="009745C1" w:rsidP="009745C1">
      <w:pPr>
        <w:tabs>
          <w:tab w:val="left" w:pos="1134"/>
        </w:tabs>
        <w:suppressAutoHyphens/>
        <w:ind w:right="49" w:firstLine="851"/>
        <w:jc w:val="both"/>
        <w:rPr>
          <w:szCs w:val="24"/>
        </w:rPr>
      </w:pPr>
      <w:r>
        <w:rPr>
          <w:color w:val="000000"/>
          <w:szCs w:val="24"/>
        </w:rPr>
        <w:t xml:space="preserve">4.3. </w:t>
      </w:r>
      <w:r>
        <w:rPr>
          <w:szCs w:val="24"/>
        </w:rPr>
        <w:t>pareigybių lyginimo ir pareiginės algos koeficiento dydžio nustatymo kriterijus bei jų aprašymą;</w:t>
      </w:r>
    </w:p>
    <w:p w:rsidR="009745C1" w:rsidRDefault="009745C1" w:rsidP="009745C1">
      <w:pPr>
        <w:tabs>
          <w:tab w:val="left" w:pos="1134"/>
        </w:tabs>
        <w:suppressAutoHyphens/>
        <w:ind w:right="49" w:firstLine="851"/>
        <w:jc w:val="both"/>
        <w:rPr>
          <w:szCs w:val="24"/>
        </w:rPr>
      </w:pPr>
      <w:r>
        <w:rPr>
          <w:szCs w:val="24"/>
        </w:rPr>
        <w:t xml:space="preserve">4.4. Tarnybos pareigybių </w:t>
      </w:r>
      <w:r w:rsidR="000604C8">
        <w:rPr>
          <w:szCs w:val="24"/>
        </w:rPr>
        <w:t xml:space="preserve">lygių </w:t>
      </w:r>
      <w:r>
        <w:rPr>
          <w:szCs w:val="24"/>
        </w:rPr>
        <w:t>struktūrą;</w:t>
      </w:r>
    </w:p>
    <w:p w:rsidR="009745C1" w:rsidRDefault="009745C1" w:rsidP="009745C1">
      <w:pPr>
        <w:tabs>
          <w:tab w:val="left" w:pos="1134"/>
        </w:tabs>
        <w:suppressAutoHyphens/>
        <w:ind w:right="49" w:firstLine="851"/>
        <w:jc w:val="both"/>
        <w:rPr>
          <w:szCs w:val="24"/>
        </w:rPr>
      </w:pPr>
      <w:r>
        <w:rPr>
          <w:szCs w:val="24"/>
        </w:rPr>
        <w:t>4.5. pareiginių algų koeficientų intervalus;</w:t>
      </w:r>
    </w:p>
    <w:p w:rsidR="009745C1" w:rsidRDefault="009745C1" w:rsidP="009745C1">
      <w:pPr>
        <w:tabs>
          <w:tab w:val="left" w:pos="1134"/>
        </w:tabs>
        <w:suppressAutoHyphens/>
        <w:ind w:right="49" w:firstLine="851"/>
        <w:jc w:val="both"/>
        <w:rPr>
          <w:szCs w:val="24"/>
        </w:rPr>
      </w:pPr>
      <w:r>
        <w:rPr>
          <w:szCs w:val="24"/>
        </w:rPr>
        <w:t>4.6. priemokų ir skatinimo skyrimo tvarką, priemokų dydžius;</w:t>
      </w:r>
    </w:p>
    <w:p w:rsidR="009745C1" w:rsidRDefault="009745C1" w:rsidP="009745C1">
      <w:pPr>
        <w:tabs>
          <w:tab w:val="left" w:pos="1134"/>
        </w:tabs>
        <w:suppressAutoHyphens/>
        <w:ind w:right="49" w:firstLine="851"/>
        <w:jc w:val="both"/>
        <w:rPr>
          <w:szCs w:val="24"/>
        </w:rPr>
      </w:pPr>
      <w:r>
        <w:rPr>
          <w:szCs w:val="24"/>
        </w:rPr>
        <w:t>4.7. kintamosios dalies (darbuotojams) dydžius ir skyrimo tvarką;</w:t>
      </w:r>
    </w:p>
    <w:p w:rsidR="009745C1" w:rsidRDefault="009745C1" w:rsidP="009745C1">
      <w:pPr>
        <w:tabs>
          <w:tab w:val="left" w:pos="1134"/>
        </w:tabs>
        <w:suppressAutoHyphens/>
        <w:ind w:right="49" w:firstLine="851"/>
        <w:jc w:val="both"/>
        <w:rPr>
          <w:szCs w:val="24"/>
        </w:rPr>
      </w:pPr>
      <w:r>
        <w:rPr>
          <w:szCs w:val="24"/>
        </w:rPr>
        <w:t>4.8. pareiginės algos nustatymo, atlikus darbuotojo veiklos vertinimą, tvarką;</w:t>
      </w:r>
    </w:p>
    <w:p w:rsidR="009745C1" w:rsidRDefault="009745C1" w:rsidP="009745C1">
      <w:pPr>
        <w:tabs>
          <w:tab w:val="left" w:pos="1134"/>
        </w:tabs>
        <w:suppressAutoHyphens/>
        <w:ind w:right="49" w:firstLine="851"/>
        <w:jc w:val="both"/>
        <w:rPr>
          <w:szCs w:val="24"/>
        </w:rPr>
      </w:pPr>
      <w:r>
        <w:rPr>
          <w:szCs w:val="24"/>
        </w:rPr>
        <w:t>4.9. pareiginės algos koeficiento pakeitimo kitais, nei nurodyta Darbo apmokėjimo sistemos aprašo 4.8 papunktyje, atvejais sąlygas ir tvarką;</w:t>
      </w:r>
    </w:p>
    <w:p w:rsidR="00992202" w:rsidRDefault="00992202" w:rsidP="009745C1">
      <w:pPr>
        <w:tabs>
          <w:tab w:val="left" w:pos="1134"/>
        </w:tabs>
        <w:suppressAutoHyphens/>
        <w:ind w:right="49" w:firstLine="851"/>
        <w:jc w:val="both"/>
        <w:rPr>
          <w:szCs w:val="24"/>
        </w:rPr>
      </w:pPr>
      <w:r>
        <w:rPr>
          <w:szCs w:val="24"/>
        </w:rPr>
        <w:t>4.10. darbo užmokesčio priskaitymo ir išmokėjimo tvarką;</w:t>
      </w:r>
    </w:p>
    <w:p w:rsidR="00992202" w:rsidRDefault="00992202" w:rsidP="009745C1">
      <w:pPr>
        <w:tabs>
          <w:tab w:val="left" w:pos="1134"/>
        </w:tabs>
        <w:suppressAutoHyphens/>
        <w:ind w:right="49" w:firstLine="851"/>
        <w:jc w:val="both"/>
        <w:rPr>
          <w:szCs w:val="24"/>
        </w:rPr>
      </w:pPr>
      <w:r>
        <w:rPr>
          <w:szCs w:val="24"/>
        </w:rPr>
        <w:t>4.11. kasmetinių atostogų apmokėjimo tvarką;</w:t>
      </w:r>
    </w:p>
    <w:p w:rsidR="00992202" w:rsidRDefault="00992202" w:rsidP="009745C1">
      <w:pPr>
        <w:tabs>
          <w:tab w:val="left" w:pos="1134"/>
        </w:tabs>
        <w:suppressAutoHyphens/>
        <w:ind w:right="49" w:firstLine="851"/>
        <w:jc w:val="both"/>
        <w:rPr>
          <w:szCs w:val="24"/>
        </w:rPr>
      </w:pPr>
      <w:r>
        <w:rPr>
          <w:szCs w:val="24"/>
        </w:rPr>
        <w:t>4.12. darbuotojo ligos atveju apmokėjimą;</w:t>
      </w:r>
    </w:p>
    <w:p w:rsidR="009745C1" w:rsidRDefault="00930C74" w:rsidP="009745C1">
      <w:pPr>
        <w:tabs>
          <w:tab w:val="left" w:pos="1134"/>
        </w:tabs>
        <w:suppressAutoHyphens/>
        <w:ind w:right="49" w:firstLine="851"/>
        <w:jc w:val="both"/>
        <w:rPr>
          <w:color w:val="000000"/>
          <w:szCs w:val="24"/>
        </w:rPr>
      </w:pPr>
      <w:r>
        <w:rPr>
          <w:szCs w:val="24"/>
        </w:rPr>
        <w:t>4.13</w:t>
      </w:r>
      <w:r w:rsidR="009745C1">
        <w:rPr>
          <w:szCs w:val="24"/>
        </w:rPr>
        <w:t>. Darbo apmokėjimo sistemos aprašo peržiūrėjimo bei keitimo tvarką.</w:t>
      </w:r>
    </w:p>
    <w:p w:rsidR="009745C1" w:rsidRDefault="009745C1" w:rsidP="009745C1">
      <w:pPr>
        <w:autoSpaceDE w:val="0"/>
        <w:autoSpaceDN w:val="0"/>
        <w:adjustRightInd w:val="0"/>
        <w:ind w:firstLine="851"/>
        <w:jc w:val="both"/>
        <w:rPr>
          <w:rFonts w:cs="Times New Roman"/>
          <w:kern w:val="0"/>
          <w:szCs w:val="24"/>
        </w:rPr>
      </w:pPr>
      <w:r w:rsidRPr="0053792A">
        <w:rPr>
          <w:rFonts w:cs="Times New Roman"/>
          <w:kern w:val="0"/>
          <w:szCs w:val="24"/>
        </w:rPr>
        <w:t xml:space="preserve">5. </w:t>
      </w:r>
      <w:r>
        <w:rPr>
          <w:rFonts w:cs="Times New Roman"/>
          <w:kern w:val="0"/>
          <w:szCs w:val="24"/>
        </w:rPr>
        <w:t>Tarnybos</w:t>
      </w:r>
      <w:r w:rsidRPr="0053792A">
        <w:rPr>
          <w:rFonts w:cs="Times New Roman"/>
          <w:kern w:val="0"/>
          <w:szCs w:val="24"/>
        </w:rPr>
        <w:t xml:space="preserve"> darbo apmokėjimo sistema nustatoma vadovaujantis teisinio apibrėžtumo, teisėtų</w:t>
      </w:r>
      <w:r>
        <w:rPr>
          <w:rFonts w:cs="Times New Roman"/>
          <w:kern w:val="0"/>
          <w:szCs w:val="24"/>
        </w:rPr>
        <w:t xml:space="preserve"> </w:t>
      </w:r>
      <w:r w:rsidRPr="0053792A">
        <w:rPr>
          <w:rFonts w:cs="Times New Roman"/>
          <w:kern w:val="0"/>
          <w:szCs w:val="24"/>
        </w:rPr>
        <w:t>lūkesčių apsaugos ir visokeriopos darbo santykių teisių gynybos, darbo santykių stabilumo, teisingo</w:t>
      </w:r>
      <w:r>
        <w:rPr>
          <w:rFonts w:cs="Times New Roman"/>
          <w:kern w:val="0"/>
          <w:szCs w:val="24"/>
        </w:rPr>
        <w:t xml:space="preserve"> </w:t>
      </w:r>
      <w:r w:rsidRPr="0053792A">
        <w:rPr>
          <w:rFonts w:cs="Times New Roman"/>
          <w:kern w:val="0"/>
          <w:szCs w:val="24"/>
        </w:rPr>
        <w:t>mokėjimo už darbą, vienodo atlygio už tokį patį ir vienodos vertės darbą, darbuotojų lygybės,</w:t>
      </w:r>
      <w:r>
        <w:rPr>
          <w:rFonts w:cs="Times New Roman"/>
          <w:kern w:val="0"/>
          <w:szCs w:val="24"/>
        </w:rPr>
        <w:t xml:space="preserve"> </w:t>
      </w:r>
      <w:r w:rsidRPr="0053792A">
        <w:rPr>
          <w:rFonts w:cs="Times New Roman"/>
          <w:kern w:val="0"/>
          <w:szCs w:val="24"/>
        </w:rPr>
        <w:t>nepaisant jų lyties, rasės, tautybės, pilietybės, kalbos, kilmės, socialinės padėties, tikėjimo,</w:t>
      </w:r>
      <w:r>
        <w:rPr>
          <w:rFonts w:cs="Times New Roman"/>
          <w:kern w:val="0"/>
          <w:szCs w:val="24"/>
        </w:rPr>
        <w:t xml:space="preserve"> </w:t>
      </w:r>
      <w:r w:rsidRPr="0053792A">
        <w:rPr>
          <w:rFonts w:cs="Times New Roman"/>
          <w:kern w:val="0"/>
          <w:szCs w:val="24"/>
        </w:rPr>
        <w:t>įsitikinimų ar pažiūrų, amžiaus, lytinės orientacijos, negalios, etninės priklausomybės, religijos,</w:t>
      </w:r>
      <w:r>
        <w:rPr>
          <w:rFonts w:cs="Times New Roman"/>
          <w:kern w:val="0"/>
          <w:szCs w:val="24"/>
        </w:rPr>
        <w:t xml:space="preserve"> </w:t>
      </w:r>
      <w:r w:rsidRPr="0053792A">
        <w:rPr>
          <w:rFonts w:cs="Times New Roman"/>
          <w:kern w:val="0"/>
          <w:szCs w:val="24"/>
        </w:rPr>
        <w:t>sveikatos būklės, ketinimo turėti vaiką (vaikų), įvaikį (įvaikių), globotinį (globotinių), rūpintinį</w:t>
      </w:r>
      <w:r>
        <w:rPr>
          <w:rFonts w:cs="Times New Roman"/>
          <w:kern w:val="0"/>
          <w:szCs w:val="24"/>
        </w:rPr>
        <w:t xml:space="preserve"> </w:t>
      </w:r>
      <w:r w:rsidRPr="0053792A">
        <w:rPr>
          <w:rFonts w:cs="Times New Roman"/>
          <w:kern w:val="0"/>
          <w:szCs w:val="24"/>
        </w:rPr>
        <w:t>(rūpintinių), santuokinės ir šeiminės padėties, priklausymo politinėms partijoms, profesinėms</w:t>
      </w:r>
      <w:r>
        <w:rPr>
          <w:rFonts w:cs="Times New Roman"/>
          <w:kern w:val="0"/>
          <w:szCs w:val="24"/>
        </w:rPr>
        <w:t xml:space="preserve"> </w:t>
      </w:r>
      <w:r w:rsidRPr="0053792A">
        <w:rPr>
          <w:rFonts w:cs="Times New Roman"/>
          <w:kern w:val="0"/>
          <w:szCs w:val="24"/>
        </w:rPr>
        <w:t xml:space="preserve">sąjungoms ir asociacijoms aplinkybių, nesusijusių su darbuotojų dalykinėmis savybėmis, </w:t>
      </w:r>
      <w:r w:rsidRPr="000604C8">
        <w:rPr>
          <w:rFonts w:cs="Times New Roman"/>
          <w:kern w:val="0"/>
          <w:szCs w:val="24"/>
        </w:rPr>
        <w:t>skaidrumo ir viešumo principais.</w:t>
      </w:r>
    </w:p>
    <w:p w:rsidR="00930C74" w:rsidRPr="000604C8" w:rsidRDefault="00930C74" w:rsidP="009745C1">
      <w:pPr>
        <w:autoSpaceDE w:val="0"/>
        <w:autoSpaceDN w:val="0"/>
        <w:adjustRightInd w:val="0"/>
        <w:ind w:firstLine="851"/>
        <w:jc w:val="both"/>
        <w:rPr>
          <w:rFonts w:cs="Times New Roman"/>
          <w:kern w:val="0"/>
          <w:szCs w:val="24"/>
        </w:rPr>
      </w:pPr>
    </w:p>
    <w:p w:rsidR="009745C1" w:rsidRDefault="009745C1" w:rsidP="009745C1">
      <w:pPr>
        <w:autoSpaceDE w:val="0"/>
        <w:autoSpaceDN w:val="0"/>
        <w:adjustRightInd w:val="0"/>
        <w:rPr>
          <w:rFonts w:ascii="CIDFont+F1" w:hAnsi="CIDFont+F1" w:cs="CIDFont+F1"/>
          <w:kern w:val="0"/>
          <w:sz w:val="23"/>
          <w:szCs w:val="23"/>
        </w:rPr>
      </w:pPr>
    </w:p>
    <w:p w:rsidR="009745C1" w:rsidRPr="0053792A" w:rsidRDefault="009745C1" w:rsidP="009745C1">
      <w:pPr>
        <w:autoSpaceDE w:val="0"/>
        <w:autoSpaceDN w:val="0"/>
        <w:adjustRightInd w:val="0"/>
        <w:jc w:val="center"/>
        <w:rPr>
          <w:rFonts w:cs="Times New Roman"/>
          <w:b/>
          <w:bCs/>
          <w:kern w:val="0"/>
          <w:szCs w:val="24"/>
        </w:rPr>
      </w:pPr>
      <w:r w:rsidRPr="0053792A">
        <w:rPr>
          <w:rFonts w:cs="Times New Roman"/>
          <w:b/>
          <w:bCs/>
          <w:kern w:val="0"/>
          <w:szCs w:val="24"/>
        </w:rPr>
        <w:lastRenderedPageBreak/>
        <w:t>II SKYRIUS</w:t>
      </w:r>
    </w:p>
    <w:p w:rsidR="009745C1" w:rsidRPr="0053792A" w:rsidRDefault="009745C1" w:rsidP="009745C1">
      <w:pPr>
        <w:autoSpaceDE w:val="0"/>
        <w:autoSpaceDN w:val="0"/>
        <w:adjustRightInd w:val="0"/>
        <w:jc w:val="center"/>
        <w:rPr>
          <w:rFonts w:cs="Times New Roman"/>
          <w:b/>
          <w:bCs/>
          <w:kern w:val="0"/>
          <w:szCs w:val="24"/>
        </w:rPr>
      </w:pPr>
      <w:r w:rsidRPr="0053792A">
        <w:rPr>
          <w:rFonts w:cs="Times New Roman"/>
          <w:b/>
          <w:bCs/>
          <w:kern w:val="0"/>
          <w:szCs w:val="24"/>
        </w:rPr>
        <w:t>DARBO UŽMOKESČIO SUDEDAMOSIOS DALYS</w:t>
      </w:r>
    </w:p>
    <w:p w:rsidR="009745C1" w:rsidRPr="0053792A" w:rsidRDefault="009745C1" w:rsidP="009745C1">
      <w:pPr>
        <w:autoSpaceDE w:val="0"/>
        <w:autoSpaceDN w:val="0"/>
        <w:adjustRightInd w:val="0"/>
        <w:jc w:val="center"/>
        <w:rPr>
          <w:rFonts w:cs="Times New Roman"/>
          <w:kern w:val="0"/>
          <w:szCs w:val="24"/>
        </w:rPr>
      </w:pPr>
    </w:p>
    <w:p w:rsidR="009745C1" w:rsidRPr="0053792A" w:rsidRDefault="009745C1" w:rsidP="009745C1">
      <w:pPr>
        <w:autoSpaceDE w:val="0"/>
        <w:autoSpaceDN w:val="0"/>
        <w:adjustRightInd w:val="0"/>
        <w:ind w:firstLine="851"/>
        <w:jc w:val="both"/>
        <w:rPr>
          <w:rFonts w:cs="Times New Roman"/>
          <w:kern w:val="0"/>
          <w:szCs w:val="24"/>
        </w:rPr>
      </w:pPr>
      <w:r w:rsidRPr="0053792A">
        <w:rPr>
          <w:rFonts w:cs="Times New Roman"/>
          <w:kern w:val="0"/>
          <w:szCs w:val="24"/>
        </w:rPr>
        <w:t xml:space="preserve">6. </w:t>
      </w:r>
      <w:r>
        <w:rPr>
          <w:rFonts w:cs="Times New Roman"/>
          <w:kern w:val="0"/>
          <w:szCs w:val="24"/>
        </w:rPr>
        <w:t>D</w:t>
      </w:r>
      <w:r w:rsidRPr="0053792A">
        <w:rPr>
          <w:rFonts w:cs="Times New Roman"/>
          <w:kern w:val="0"/>
          <w:szCs w:val="24"/>
        </w:rPr>
        <w:t>arbuotojų darbo užmokestį sudaro:</w:t>
      </w:r>
    </w:p>
    <w:p w:rsidR="009745C1" w:rsidRPr="0053792A" w:rsidRDefault="009745C1" w:rsidP="009745C1">
      <w:pPr>
        <w:autoSpaceDE w:val="0"/>
        <w:autoSpaceDN w:val="0"/>
        <w:adjustRightInd w:val="0"/>
        <w:ind w:firstLine="851"/>
        <w:jc w:val="both"/>
        <w:rPr>
          <w:rFonts w:cs="Times New Roman"/>
          <w:kern w:val="0"/>
          <w:szCs w:val="24"/>
        </w:rPr>
      </w:pPr>
      <w:r>
        <w:rPr>
          <w:rFonts w:cs="Times New Roman"/>
          <w:kern w:val="0"/>
          <w:szCs w:val="24"/>
        </w:rPr>
        <w:t>6.</w:t>
      </w:r>
      <w:r w:rsidRPr="0053792A">
        <w:rPr>
          <w:rFonts w:cs="Times New Roman"/>
          <w:kern w:val="0"/>
          <w:szCs w:val="24"/>
        </w:rPr>
        <w:t>1</w:t>
      </w:r>
      <w:r>
        <w:rPr>
          <w:rFonts w:cs="Times New Roman"/>
          <w:kern w:val="0"/>
          <w:szCs w:val="24"/>
        </w:rPr>
        <w:t>.</w:t>
      </w:r>
      <w:r w:rsidRPr="0053792A">
        <w:rPr>
          <w:rFonts w:cs="Times New Roman"/>
          <w:kern w:val="0"/>
          <w:szCs w:val="24"/>
        </w:rPr>
        <w:t xml:space="preserve"> pareiginė alga;</w:t>
      </w:r>
    </w:p>
    <w:p w:rsidR="009745C1" w:rsidRPr="0053792A" w:rsidRDefault="009745C1" w:rsidP="009745C1">
      <w:pPr>
        <w:autoSpaceDE w:val="0"/>
        <w:autoSpaceDN w:val="0"/>
        <w:adjustRightInd w:val="0"/>
        <w:ind w:firstLine="851"/>
        <w:jc w:val="both"/>
        <w:rPr>
          <w:rFonts w:cs="Times New Roman"/>
          <w:kern w:val="0"/>
          <w:szCs w:val="24"/>
        </w:rPr>
      </w:pPr>
      <w:r>
        <w:rPr>
          <w:rFonts w:cs="Times New Roman"/>
          <w:kern w:val="0"/>
          <w:szCs w:val="24"/>
        </w:rPr>
        <w:t>6.2.</w:t>
      </w:r>
      <w:r w:rsidRPr="0053792A">
        <w:rPr>
          <w:rFonts w:cs="Times New Roman"/>
          <w:kern w:val="0"/>
          <w:szCs w:val="24"/>
        </w:rPr>
        <w:t xml:space="preserve"> priemokos;</w:t>
      </w:r>
    </w:p>
    <w:p w:rsidR="009745C1" w:rsidRDefault="009745C1" w:rsidP="009745C1">
      <w:pPr>
        <w:autoSpaceDE w:val="0"/>
        <w:autoSpaceDN w:val="0"/>
        <w:adjustRightInd w:val="0"/>
        <w:ind w:firstLine="851"/>
        <w:jc w:val="both"/>
        <w:rPr>
          <w:rFonts w:cs="Times New Roman"/>
          <w:kern w:val="0"/>
          <w:szCs w:val="24"/>
        </w:rPr>
      </w:pPr>
      <w:r>
        <w:rPr>
          <w:rFonts w:cs="Times New Roman"/>
          <w:kern w:val="0"/>
          <w:szCs w:val="24"/>
        </w:rPr>
        <w:t>6.3.</w:t>
      </w:r>
      <w:r w:rsidRPr="0053792A">
        <w:rPr>
          <w:rFonts w:cs="Times New Roman"/>
          <w:kern w:val="0"/>
          <w:szCs w:val="24"/>
        </w:rPr>
        <w:t xml:space="preserve"> mokėjimas už darbą poilsio ir švenčių dienomis, nakties, viršvalandinį darbą </w:t>
      </w:r>
      <w:r>
        <w:rPr>
          <w:rFonts w:cs="Times New Roman"/>
          <w:kern w:val="0"/>
          <w:szCs w:val="24"/>
        </w:rPr>
        <w:t xml:space="preserve">ar darbą, kai yra nukrypimų nuo normalių darbo sąlygų, </w:t>
      </w:r>
      <w:r w:rsidRPr="0053792A">
        <w:rPr>
          <w:rFonts w:cs="Times New Roman"/>
          <w:kern w:val="0"/>
          <w:szCs w:val="24"/>
        </w:rPr>
        <w:t>budėjimą</w:t>
      </w:r>
      <w:r>
        <w:rPr>
          <w:rFonts w:cs="Times New Roman"/>
          <w:kern w:val="0"/>
          <w:szCs w:val="24"/>
        </w:rPr>
        <w:t>;</w:t>
      </w:r>
    </w:p>
    <w:p w:rsidR="009745C1" w:rsidRPr="00951B08" w:rsidRDefault="009745C1" w:rsidP="007D4EE8">
      <w:pPr>
        <w:autoSpaceDE w:val="0"/>
        <w:autoSpaceDN w:val="0"/>
        <w:adjustRightInd w:val="0"/>
        <w:ind w:firstLine="851"/>
        <w:jc w:val="both"/>
        <w:rPr>
          <w:rFonts w:cs="Times New Roman"/>
          <w:b/>
          <w:bCs/>
          <w:color w:val="FF0000"/>
          <w:kern w:val="0"/>
          <w:szCs w:val="24"/>
        </w:rPr>
      </w:pPr>
      <w:r w:rsidRPr="00452FD0">
        <w:rPr>
          <w:rFonts w:cs="Times New Roman"/>
          <w:kern w:val="0"/>
          <w:szCs w:val="24"/>
        </w:rPr>
        <w:t>6.</w:t>
      </w:r>
      <w:r>
        <w:rPr>
          <w:rFonts w:cs="Times New Roman"/>
          <w:kern w:val="0"/>
          <w:szCs w:val="24"/>
        </w:rPr>
        <w:t>4</w:t>
      </w:r>
      <w:r w:rsidRPr="00452FD0">
        <w:rPr>
          <w:rFonts w:cs="Times New Roman"/>
          <w:kern w:val="0"/>
          <w:szCs w:val="24"/>
        </w:rPr>
        <w:t>.</w:t>
      </w:r>
      <w:r w:rsidRPr="00452FD0">
        <w:rPr>
          <w:rFonts w:cs="Times New Roman"/>
          <w:b/>
          <w:bCs/>
          <w:kern w:val="0"/>
          <w:szCs w:val="24"/>
        </w:rPr>
        <w:t xml:space="preserve"> </w:t>
      </w:r>
      <w:r w:rsidR="00534571">
        <w:rPr>
          <w:szCs w:val="24"/>
        </w:rPr>
        <w:t xml:space="preserve">kintamoji dalis (tik </w:t>
      </w:r>
      <w:r w:rsidRPr="00A771C6">
        <w:rPr>
          <w:lang w:eastAsia="lt-LT"/>
        </w:rPr>
        <w:t xml:space="preserve">Tarnybos </w:t>
      </w:r>
      <w:r>
        <w:rPr>
          <w:lang w:eastAsia="lt-LT"/>
        </w:rPr>
        <w:t xml:space="preserve">direktoriaus pavaduotojui, </w:t>
      </w:r>
      <w:r w:rsidRPr="00A771C6">
        <w:rPr>
          <w:lang w:eastAsia="lt-LT"/>
        </w:rPr>
        <w:t xml:space="preserve">nepedagoginiams specialistams </w:t>
      </w:r>
      <w:r>
        <w:rPr>
          <w:lang w:eastAsia="lt-LT"/>
        </w:rPr>
        <w:t>ir metodininkui</w:t>
      </w:r>
      <w:r>
        <w:rPr>
          <w:szCs w:val="24"/>
        </w:rPr>
        <w:t>), atsižvelgiant į darbuotojo praėjusių metų veiklos vertinimą Darbo apmokėjimo sistemos apraše nustatyta tvarka.</w:t>
      </w:r>
      <w:r w:rsidRPr="00951B08">
        <w:rPr>
          <w:rFonts w:cs="Times New Roman"/>
          <w:b/>
          <w:bCs/>
          <w:color w:val="FF0000"/>
          <w:kern w:val="0"/>
          <w:szCs w:val="24"/>
        </w:rPr>
        <w:t xml:space="preserve"> </w:t>
      </w:r>
      <w:r w:rsidR="007D4EE8">
        <w:t>Po 2025 metais atlikto kasmetinio darbuotojų veiklos vertinimo už 2024 metus jų pareiginė alga negali būti mažesnė negu 2024 metais gauta pareiginė alga kartu su kintamąja dalimi, išskyrus atvejį, kai Tarnybos darbuotojo veikla už 2024 metus įvertinama kaip neatitinkanti lūkesčių ir jam, atsižvelgiant į darbo apmokėjimo sistemos nuostatas, nustatomas mažesnis pareiginės algos koeficientas. Šiuo atveju apskaičiuojant darbuotojų pareiginę algą taikomas po 2025 metais atlikto kasmetinio veiklos vertinimo nustatytas pareiginės algos koeficientas ir 2024 metais gauta kintamoji dalis.</w:t>
      </w:r>
    </w:p>
    <w:p w:rsidR="009745C1" w:rsidRDefault="009745C1" w:rsidP="009745C1">
      <w:pPr>
        <w:autoSpaceDE w:val="0"/>
        <w:autoSpaceDN w:val="0"/>
        <w:adjustRightInd w:val="0"/>
        <w:ind w:firstLine="851"/>
        <w:jc w:val="both"/>
        <w:rPr>
          <w:rFonts w:cs="Times New Roman"/>
          <w:kern w:val="0"/>
          <w:szCs w:val="24"/>
        </w:rPr>
      </w:pPr>
    </w:p>
    <w:p w:rsidR="009745C1" w:rsidRPr="0053792A" w:rsidRDefault="009745C1" w:rsidP="009745C1">
      <w:pPr>
        <w:autoSpaceDE w:val="0"/>
        <w:autoSpaceDN w:val="0"/>
        <w:adjustRightInd w:val="0"/>
        <w:jc w:val="center"/>
        <w:rPr>
          <w:rFonts w:cs="Times New Roman"/>
          <w:b/>
          <w:bCs/>
          <w:kern w:val="0"/>
          <w:szCs w:val="24"/>
        </w:rPr>
      </w:pPr>
      <w:r w:rsidRPr="0053792A">
        <w:rPr>
          <w:rFonts w:cs="Times New Roman"/>
          <w:b/>
          <w:bCs/>
          <w:kern w:val="0"/>
          <w:szCs w:val="24"/>
        </w:rPr>
        <w:t>III SKYRIUS</w:t>
      </w:r>
    </w:p>
    <w:p w:rsidR="009745C1" w:rsidRPr="0053792A" w:rsidRDefault="009745C1" w:rsidP="009745C1">
      <w:pPr>
        <w:autoSpaceDE w:val="0"/>
        <w:autoSpaceDN w:val="0"/>
        <w:adjustRightInd w:val="0"/>
        <w:jc w:val="center"/>
        <w:rPr>
          <w:rFonts w:cs="Times New Roman"/>
          <w:b/>
          <w:bCs/>
          <w:kern w:val="0"/>
          <w:szCs w:val="24"/>
        </w:rPr>
      </w:pPr>
      <w:r w:rsidRPr="0053792A">
        <w:rPr>
          <w:rFonts w:cs="Times New Roman"/>
          <w:b/>
          <w:bCs/>
          <w:kern w:val="0"/>
          <w:szCs w:val="24"/>
        </w:rPr>
        <w:t xml:space="preserve">PAREIGYBIŲ </w:t>
      </w:r>
      <w:r w:rsidR="00930C74">
        <w:rPr>
          <w:rFonts w:cs="Times New Roman"/>
          <w:b/>
          <w:bCs/>
          <w:kern w:val="0"/>
          <w:szCs w:val="24"/>
        </w:rPr>
        <w:t xml:space="preserve">LYGIŲ </w:t>
      </w:r>
      <w:r w:rsidRPr="0053792A">
        <w:rPr>
          <w:rFonts w:cs="Times New Roman"/>
          <w:b/>
          <w:bCs/>
          <w:kern w:val="0"/>
          <w:szCs w:val="24"/>
        </w:rPr>
        <w:t>STRUKTŪROS KŪRIMAS</w:t>
      </w:r>
    </w:p>
    <w:p w:rsidR="009745C1" w:rsidRDefault="009745C1" w:rsidP="009745C1">
      <w:pPr>
        <w:autoSpaceDE w:val="0"/>
        <w:autoSpaceDN w:val="0"/>
        <w:adjustRightInd w:val="0"/>
        <w:ind w:firstLine="851"/>
        <w:jc w:val="both"/>
        <w:rPr>
          <w:rFonts w:cs="Times New Roman"/>
          <w:kern w:val="0"/>
          <w:szCs w:val="24"/>
        </w:rPr>
      </w:pPr>
    </w:p>
    <w:p w:rsidR="009745C1" w:rsidRPr="0053792A" w:rsidRDefault="009745C1" w:rsidP="009745C1">
      <w:pPr>
        <w:autoSpaceDE w:val="0"/>
        <w:autoSpaceDN w:val="0"/>
        <w:adjustRightInd w:val="0"/>
        <w:ind w:firstLine="851"/>
        <w:jc w:val="both"/>
        <w:rPr>
          <w:rFonts w:cs="Times New Roman"/>
          <w:kern w:val="0"/>
          <w:szCs w:val="24"/>
        </w:rPr>
      </w:pPr>
      <w:r w:rsidRPr="0053792A">
        <w:rPr>
          <w:rFonts w:cs="Times New Roman"/>
          <w:kern w:val="0"/>
          <w:szCs w:val="24"/>
        </w:rPr>
        <w:t xml:space="preserve">7. Efektyviam darbo apmokėjimo sistemos veikimui ir valdymui užtikrinti </w:t>
      </w:r>
      <w:r w:rsidR="007D4EE8">
        <w:rPr>
          <w:rFonts w:cs="Times New Roman"/>
          <w:kern w:val="0"/>
          <w:szCs w:val="24"/>
        </w:rPr>
        <w:t>Tarnyboje</w:t>
      </w:r>
      <w:r w:rsidRPr="0053792A">
        <w:rPr>
          <w:rFonts w:cs="Times New Roman"/>
          <w:kern w:val="0"/>
          <w:szCs w:val="24"/>
        </w:rPr>
        <w:t xml:space="preserve"> yra</w:t>
      </w:r>
      <w:r>
        <w:rPr>
          <w:rFonts w:cs="Times New Roman"/>
          <w:kern w:val="0"/>
          <w:szCs w:val="24"/>
        </w:rPr>
        <w:t xml:space="preserve"> </w:t>
      </w:r>
      <w:r w:rsidRPr="0053792A">
        <w:rPr>
          <w:rFonts w:cs="Times New Roman"/>
          <w:kern w:val="0"/>
          <w:szCs w:val="24"/>
        </w:rPr>
        <w:t xml:space="preserve">nustatoma pareigybių </w:t>
      </w:r>
      <w:r w:rsidR="00930C74">
        <w:rPr>
          <w:rFonts w:cs="Times New Roman"/>
          <w:kern w:val="0"/>
          <w:szCs w:val="24"/>
        </w:rPr>
        <w:t xml:space="preserve">lygių </w:t>
      </w:r>
      <w:r w:rsidRPr="0053792A">
        <w:rPr>
          <w:rFonts w:cs="Times New Roman"/>
          <w:kern w:val="0"/>
          <w:szCs w:val="24"/>
        </w:rPr>
        <w:t>struktūra.</w:t>
      </w:r>
    </w:p>
    <w:p w:rsidR="009745C1" w:rsidRPr="0053792A" w:rsidRDefault="009745C1" w:rsidP="009745C1">
      <w:pPr>
        <w:autoSpaceDE w:val="0"/>
        <w:autoSpaceDN w:val="0"/>
        <w:adjustRightInd w:val="0"/>
        <w:ind w:firstLine="851"/>
        <w:jc w:val="both"/>
        <w:rPr>
          <w:rFonts w:cs="Times New Roman"/>
          <w:kern w:val="0"/>
          <w:szCs w:val="24"/>
        </w:rPr>
      </w:pPr>
      <w:r w:rsidRPr="0053792A">
        <w:rPr>
          <w:rFonts w:cs="Times New Roman"/>
          <w:kern w:val="0"/>
          <w:szCs w:val="24"/>
        </w:rPr>
        <w:t>8. Pareigybių grupavimas į lygius nuo žemiausio iki aukščiausio atspindi sąlyginį kiekvienos</w:t>
      </w:r>
      <w:r>
        <w:rPr>
          <w:rFonts w:cs="Times New Roman"/>
          <w:kern w:val="0"/>
          <w:szCs w:val="24"/>
        </w:rPr>
        <w:t xml:space="preserve"> </w:t>
      </w:r>
      <w:r w:rsidRPr="0053792A">
        <w:rPr>
          <w:rFonts w:cs="Times New Roman"/>
          <w:kern w:val="0"/>
          <w:szCs w:val="24"/>
        </w:rPr>
        <w:t xml:space="preserve">pareigybės indėlį </w:t>
      </w:r>
      <w:r w:rsidR="007D4EE8">
        <w:rPr>
          <w:rFonts w:cs="Times New Roman"/>
          <w:kern w:val="0"/>
          <w:szCs w:val="24"/>
        </w:rPr>
        <w:t>Tarnybos</w:t>
      </w:r>
      <w:r w:rsidRPr="0053792A">
        <w:rPr>
          <w:rFonts w:cs="Times New Roman"/>
          <w:kern w:val="0"/>
          <w:szCs w:val="24"/>
        </w:rPr>
        <w:t xml:space="preserve"> vertės kūrime, t. y. vaidmenį </w:t>
      </w:r>
      <w:r>
        <w:rPr>
          <w:rFonts w:cs="Times New Roman"/>
          <w:kern w:val="0"/>
          <w:szCs w:val="24"/>
        </w:rPr>
        <w:t>įgyvendinant</w:t>
      </w:r>
      <w:r w:rsidRPr="0053792A">
        <w:rPr>
          <w:rFonts w:cs="Times New Roman"/>
          <w:kern w:val="0"/>
          <w:szCs w:val="24"/>
        </w:rPr>
        <w:t xml:space="preserve"> </w:t>
      </w:r>
      <w:r w:rsidR="007D4EE8">
        <w:rPr>
          <w:rFonts w:cs="Times New Roman"/>
          <w:kern w:val="0"/>
          <w:szCs w:val="24"/>
        </w:rPr>
        <w:t>Tarnybos</w:t>
      </w:r>
      <w:r w:rsidRPr="0053792A">
        <w:rPr>
          <w:rFonts w:cs="Times New Roman"/>
          <w:kern w:val="0"/>
          <w:szCs w:val="24"/>
        </w:rPr>
        <w:t xml:space="preserve"> veiklos tikslus.</w:t>
      </w:r>
    </w:p>
    <w:p w:rsidR="009745C1" w:rsidRDefault="007D4EE8" w:rsidP="009745C1">
      <w:pPr>
        <w:autoSpaceDE w:val="0"/>
        <w:autoSpaceDN w:val="0"/>
        <w:adjustRightInd w:val="0"/>
        <w:ind w:firstLine="851"/>
        <w:jc w:val="both"/>
        <w:rPr>
          <w:rFonts w:cs="Times New Roman"/>
          <w:kern w:val="0"/>
          <w:szCs w:val="24"/>
        </w:rPr>
      </w:pPr>
      <w:r>
        <w:rPr>
          <w:rFonts w:cs="Times New Roman"/>
          <w:kern w:val="0"/>
          <w:szCs w:val="24"/>
        </w:rPr>
        <w:t>9. A</w:t>
      </w:r>
      <w:r w:rsidR="009745C1" w:rsidRPr="0053792A">
        <w:rPr>
          <w:rFonts w:cs="Times New Roman"/>
          <w:kern w:val="0"/>
          <w:szCs w:val="24"/>
        </w:rPr>
        <w:t>ukščiausia</w:t>
      </w:r>
      <w:r w:rsidR="00930C74">
        <w:rPr>
          <w:rFonts w:cs="Times New Roman"/>
          <w:kern w:val="0"/>
          <w:szCs w:val="24"/>
        </w:rPr>
        <w:t>m</w:t>
      </w:r>
      <w:r w:rsidR="009745C1" w:rsidRPr="0053792A">
        <w:rPr>
          <w:rFonts w:cs="Times New Roman"/>
          <w:kern w:val="0"/>
          <w:szCs w:val="24"/>
        </w:rPr>
        <w:t xml:space="preserve"> pareigybių </w:t>
      </w:r>
      <w:r w:rsidR="00930C74">
        <w:rPr>
          <w:rFonts w:cs="Times New Roman"/>
          <w:kern w:val="0"/>
          <w:szCs w:val="24"/>
        </w:rPr>
        <w:t>lygiui</w:t>
      </w:r>
      <w:r w:rsidR="009745C1" w:rsidRPr="0053792A">
        <w:rPr>
          <w:rFonts w:cs="Times New Roman"/>
          <w:kern w:val="0"/>
          <w:szCs w:val="24"/>
        </w:rPr>
        <w:t xml:space="preserve"> priskiriama </w:t>
      </w:r>
      <w:r>
        <w:rPr>
          <w:rFonts w:cs="Times New Roman"/>
          <w:kern w:val="0"/>
          <w:szCs w:val="24"/>
        </w:rPr>
        <w:t>Tarnybos direktoriaus</w:t>
      </w:r>
      <w:r w:rsidR="009745C1">
        <w:rPr>
          <w:rFonts w:cs="Times New Roman"/>
          <w:kern w:val="0"/>
          <w:szCs w:val="24"/>
        </w:rPr>
        <w:t xml:space="preserve"> </w:t>
      </w:r>
      <w:r w:rsidR="009745C1" w:rsidRPr="0053792A">
        <w:rPr>
          <w:rFonts w:cs="Times New Roman"/>
          <w:kern w:val="0"/>
          <w:szCs w:val="24"/>
        </w:rPr>
        <w:t xml:space="preserve">pareigybė. Pareigybės grupuojamos į </w:t>
      </w:r>
      <w:r w:rsidR="00930C74">
        <w:rPr>
          <w:rFonts w:cs="Times New Roman"/>
          <w:kern w:val="0"/>
          <w:szCs w:val="24"/>
        </w:rPr>
        <w:t>lygius</w:t>
      </w:r>
      <w:r w:rsidR="009745C1" w:rsidRPr="0053792A">
        <w:rPr>
          <w:rFonts w:cs="Times New Roman"/>
          <w:kern w:val="0"/>
          <w:szCs w:val="24"/>
        </w:rPr>
        <w:t xml:space="preserve"> pagal pareigybių lyginimo ir pareiginės algos</w:t>
      </w:r>
      <w:r w:rsidR="009745C1">
        <w:rPr>
          <w:rFonts w:cs="Times New Roman"/>
          <w:kern w:val="0"/>
          <w:szCs w:val="24"/>
        </w:rPr>
        <w:t xml:space="preserve"> </w:t>
      </w:r>
      <w:r w:rsidR="009745C1" w:rsidRPr="0053792A">
        <w:rPr>
          <w:rFonts w:cs="Times New Roman"/>
          <w:kern w:val="0"/>
          <w:szCs w:val="24"/>
        </w:rPr>
        <w:t xml:space="preserve">koeficiento dydžio nustatymo kriterijus, nurodytus </w:t>
      </w:r>
      <w:r w:rsidR="009745C1">
        <w:rPr>
          <w:rFonts w:cs="Times New Roman"/>
          <w:kern w:val="0"/>
          <w:szCs w:val="24"/>
        </w:rPr>
        <w:t>Darbo apmokėjimo sistemos aprašo</w:t>
      </w:r>
      <w:r w:rsidR="009745C1" w:rsidRPr="0053792A">
        <w:rPr>
          <w:rFonts w:cs="Times New Roman"/>
          <w:kern w:val="0"/>
          <w:szCs w:val="24"/>
        </w:rPr>
        <w:t xml:space="preserve"> 10.2 papunktyje.</w:t>
      </w:r>
    </w:p>
    <w:p w:rsidR="009745C1" w:rsidRPr="0053792A" w:rsidRDefault="009745C1" w:rsidP="009745C1">
      <w:pPr>
        <w:autoSpaceDE w:val="0"/>
        <w:autoSpaceDN w:val="0"/>
        <w:adjustRightInd w:val="0"/>
        <w:ind w:firstLine="851"/>
        <w:jc w:val="both"/>
        <w:rPr>
          <w:rFonts w:cs="Times New Roman"/>
          <w:kern w:val="0"/>
          <w:szCs w:val="24"/>
        </w:rPr>
      </w:pPr>
    </w:p>
    <w:p w:rsidR="009745C1" w:rsidRPr="0053792A" w:rsidRDefault="009745C1" w:rsidP="009745C1">
      <w:pPr>
        <w:autoSpaceDE w:val="0"/>
        <w:autoSpaceDN w:val="0"/>
        <w:adjustRightInd w:val="0"/>
        <w:ind w:firstLine="851"/>
        <w:jc w:val="center"/>
        <w:rPr>
          <w:rFonts w:cs="Times New Roman"/>
          <w:b/>
          <w:bCs/>
          <w:kern w:val="0"/>
          <w:szCs w:val="24"/>
        </w:rPr>
      </w:pPr>
      <w:r w:rsidRPr="0053792A">
        <w:rPr>
          <w:rFonts w:cs="Times New Roman"/>
          <w:b/>
          <w:bCs/>
          <w:kern w:val="0"/>
          <w:szCs w:val="24"/>
        </w:rPr>
        <w:t>IV SKYRIUS</w:t>
      </w:r>
    </w:p>
    <w:p w:rsidR="009745C1" w:rsidRPr="0053792A" w:rsidRDefault="009745C1" w:rsidP="009745C1">
      <w:pPr>
        <w:autoSpaceDE w:val="0"/>
        <w:autoSpaceDN w:val="0"/>
        <w:adjustRightInd w:val="0"/>
        <w:ind w:firstLine="851"/>
        <w:jc w:val="center"/>
        <w:rPr>
          <w:rFonts w:cs="Times New Roman"/>
          <w:b/>
          <w:bCs/>
          <w:kern w:val="0"/>
          <w:szCs w:val="24"/>
        </w:rPr>
      </w:pPr>
      <w:r w:rsidRPr="0053792A">
        <w:rPr>
          <w:rFonts w:cs="Times New Roman"/>
          <w:b/>
          <w:bCs/>
          <w:kern w:val="0"/>
          <w:szCs w:val="24"/>
        </w:rPr>
        <w:t>PAREIGYBIŲ LYGINIMO IR PAREIGINĖS ALGOS KOEFICIENTO DYDŽIO</w:t>
      </w:r>
    </w:p>
    <w:p w:rsidR="009745C1" w:rsidRPr="0053792A" w:rsidRDefault="009745C1" w:rsidP="009745C1">
      <w:pPr>
        <w:autoSpaceDE w:val="0"/>
        <w:autoSpaceDN w:val="0"/>
        <w:adjustRightInd w:val="0"/>
        <w:ind w:firstLine="851"/>
        <w:jc w:val="center"/>
        <w:rPr>
          <w:rFonts w:cs="Times New Roman"/>
          <w:b/>
          <w:bCs/>
          <w:kern w:val="0"/>
          <w:szCs w:val="24"/>
        </w:rPr>
      </w:pPr>
      <w:r w:rsidRPr="0053792A">
        <w:rPr>
          <w:rFonts w:cs="Times New Roman"/>
          <w:b/>
          <w:bCs/>
          <w:kern w:val="0"/>
          <w:szCs w:val="24"/>
        </w:rPr>
        <w:t>NUSTATYMO KRITERIJAI</w:t>
      </w:r>
    </w:p>
    <w:p w:rsidR="009745C1" w:rsidRPr="0053792A" w:rsidRDefault="009745C1" w:rsidP="009745C1">
      <w:pPr>
        <w:autoSpaceDE w:val="0"/>
        <w:autoSpaceDN w:val="0"/>
        <w:adjustRightInd w:val="0"/>
        <w:ind w:firstLine="851"/>
        <w:jc w:val="both"/>
        <w:rPr>
          <w:rFonts w:cs="Times New Roman"/>
          <w:kern w:val="0"/>
          <w:szCs w:val="24"/>
        </w:rPr>
      </w:pPr>
    </w:p>
    <w:p w:rsidR="009745C1" w:rsidRPr="0053792A" w:rsidRDefault="009745C1" w:rsidP="009745C1">
      <w:pPr>
        <w:autoSpaceDE w:val="0"/>
        <w:autoSpaceDN w:val="0"/>
        <w:adjustRightInd w:val="0"/>
        <w:ind w:firstLine="851"/>
        <w:jc w:val="both"/>
        <w:rPr>
          <w:rFonts w:cs="Times New Roman"/>
          <w:kern w:val="0"/>
          <w:szCs w:val="24"/>
        </w:rPr>
      </w:pPr>
      <w:r w:rsidRPr="0053792A">
        <w:rPr>
          <w:rFonts w:cs="Times New Roman"/>
          <w:kern w:val="0"/>
          <w:szCs w:val="24"/>
        </w:rPr>
        <w:t>10. Lyginant pareigybes ir nustatant pareigybių didžiausius pareiginės algos koeficientų</w:t>
      </w:r>
      <w:r>
        <w:rPr>
          <w:rFonts w:cs="Times New Roman"/>
          <w:kern w:val="0"/>
          <w:szCs w:val="24"/>
        </w:rPr>
        <w:t xml:space="preserve"> </w:t>
      </w:r>
      <w:r w:rsidRPr="0053792A">
        <w:rPr>
          <w:rFonts w:cs="Times New Roman"/>
          <w:kern w:val="0"/>
          <w:szCs w:val="24"/>
        </w:rPr>
        <w:t>dydžius, viršijančius Biudžetinių įstaigų darbuotojų darbo</w:t>
      </w:r>
      <w:r>
        <w:rPr>
          <w:rFonts w:cs="Times New Roman"/>
          <w:kern w:val="0"/>
          <w:szCs w:val="24"/>
        </w:rPr>
        <w:t xml:space="preserve"> </w:t>
      </w:r>
      <w:r w:rsidRPr="0053792A">
        <w:rPr>
          <w:rFonts w:cs="Times New Roman"/>
          <w:kern w:val="0"/>
          <w:szCs w:val="24"/>
        </w:rPr>
        <w:t>apmokėjimo ir komisijų narių atlygio už darbą įstatymo 1 priede nustatytus pareiginės algos</w:t>
      </w:r>
      <w:r>
        <w:rPr>
          <w:rFonts w:cs="Times New Roman"/>
          <w:kern w:val="0"/>
          <w:szCs w:val="24"/>
        </w:rPr>
        <w:t xml:space="preserve"> </w:t>
      </w:r>
      <w:r w:rsidRPr="0053792A">
        <w:rPr>
          <w:rFonts w:cs="Times New Roman"/>
          <w:kern w:val="0"/>
          <w:szCs w:val="24"/>
        </w:rPr>
        <w:t>minimalius koeficientus:</w:t>
      </w:r>
    </w:p>
    <w:p w:rsidR="009745C1" w:rsidRPr="0053792A" w:rsidRDefault="009745C1" w:rsidP="009745C1">
      <w:pPr>
        <w:autoSpaceDE w:val="0"/>
        <w:autoSpaceDN w:val="0"/>
        <w:adjustRightInd w:val="0"/>
        <w:ind w:firstLine="851"/>
        <w:jc w:val="both"/>
        <w:rPr>
          <w:rFonts w:cs="Times New Roman"/>
          <w:kern w:val="0"/>
          <w:szCs w:val="24"/>
        </w:rPr>
      </w:pPr>
      <w:r w:rsidRPr="0053792A">
        <w:rPr>
          <w:rFonts w:cs="Times New Roman"/>
          <w:kern w:val="0"/>
          <w:szCs w:val="24"/>
        </w:rPr>
        <w:t>10.1. laikomasi pareigybių grupių hierarchinės struktūros vientisumo nuo aukščiausios iki</w:t>
      </w:r>
      <w:r>
        <w:rPr>
          <w:rFonts w:cs="Times New Roman"/>
          <w:kern w:val="0"/>
          <w:szCs w:val="24"/>
        </w:rPr>
        <w:t xml:space="preserve"> </w:t>
      </w:r>
      <w:r w:rsidRPr="0053792A">
        <w:rPr>
          <w:rFonts w:cs="Times New Roman"/>
          <w:kern w:val="0"/>
          <w:szCs w:val="24"/>
        </w:rPr>
        <w:t>žemiausios pareigybių grupės;</w:t>
      </w:r>
    </w:p>
    <w:p w:rsidR="009745C1" w:rsidRPr="0053792A" w:rsidRDefault="009745C1" w:rsidP="009745C1">
      <w:pPr>
        <w:autoSpaceDE w:val="0"/>
        <w:autoSpaceDN w:val="0"/>
        <w:adjustRightInd w:val="0"/>
        <w:ind w:firstLine="851"/>
        <w:jc w:val="both"/>
        <w:rPr>
          <w:rFonts w:cs="Times New Roman"/>
          <w:kern w:val="0"/>
          <w:szCs w:val="24"/>
        </w:rPr>
      </w:pPr>
      <w:r w:rsidRPr="0053792A">
        <w:rPr>
          <w:rFonts w:cs="Times New Roman"/>
          <w:kern w:val="0"/>
          <w:szCs w:val="24"/>
        </w:rPr>
        <w:t>10.2. taikomi pareigybių lyginimo ir pareiginės algos koeficiento dydžio nustatymo</w:t>
      </w:r>
      <w:r>
        <w:rPr>
          <w:rFonts w:cs="Times New Roman"/>
          <w:kern w:val="0"/>
          <w:szCs w:val="24"/>
        </w:rPr>
        <w:t xml:space="preserve"> </w:t>
      </w:r>
      <w:r w:rsidRPr="0053792A">
        <w:rPr>
          <w:rFonts w:cs="Times New Roman"/>
          <w:kern w:val="0"/>
          <w:szCs w:val="24"/>
        </w:rPr>
        <w:t xml:space="preserve">kriterijai (detalus </w:t>
      </w:r>
      <w:r>
        <w:rPr>
          <w:rFonts w:cs="Times New Roman"/>
          <w:kern w:val="0"/>
          <w:szCs w:val="24"/>
        </w:rPr>
        <w:t xml:space="preserve">kriterijų </w:t>
      </w:r>
      <w:r w:rsidRPr="0053792A">
        <w:rPr>
          <w:rFonts w:cs="Times New Roman"/>
          <w:kern w:val="0"/>
          <w:szCs w:val="24"/>
        </w:rPr>
        <w:t xml:space="preserve">aprašymas pateiktas </w:t>
      </w:r>
      <w:r>
        <w:rPr>
          <w:rFonts w:cs="Times New Roman"/>
          <w:kern w:val="0"/>
          <w:szCs w:val="24"/>
        </w:rPr>
        <w:t>Darbo apmokėjimo sistemos aprašo</w:t>
      </w:r>
      <w:r w:rsidRPr="0053792A">
        <w:rPr>
          <w:rFonts w:cs="Times New Roman"/>
          <w:kern w:val="0"/>
          <w:szCs w:val="24"/>
        </w:rPr>
        <w:t xml:space="preserve"> 1 priede):</w:t>
      </w:r>
    </w:p>
    <w:p w:rsidR="009745C1" w:rsidRPr="0053792A" w:rsidRDefault="009745C1" w:rsidP="009745C1">
      <w:pPr>
        <w:autoSpaceDE w:val="0"/>
        <w:autoSpaceDN w:val="0"/>
        <w:adjustRightInd w:val="0"/>
        <w:ind w:firstLine="851"/>
        <w:jc w:val="both"/>
        <w:rPr>
          <w:rFonts w:cs="Times New Roman"/>
          <w:kern w:val="0"/>
          <w:szCs w:val="24"/>
        </w:rPr>
      </w:pPr>
      <w:r w:rsidRPr="0053792A">
        <w:rPr>
          <w:rFonts w:cs="Times New Roman"/>
          <w:kern w:val="0"/>
          <w:szCs w:val="24"/>
        </w:rPr>
        <w:t>10.2.1. veiklos sudėtingumo – kriterijus, apibrėžiantis gebėjimą atlikti tam tikro</w:t>
      </w:r>
      <w:r>
        <w:rPr>
          <w:rFonts w:cs="Times New Roman"/>
          <w:kern w:val="0"/>
          <w:szCs w:val="24"/>
        </w:rPr>
        <w:t xml:space="preserve"> </w:t>
      </w:r>
      <w:r w:rsidRPr="0053792A">
        <w:rPr>
          <w:rFonts w:cs="Times New Roman"/>
          <w:kern w:val="0"/>
          <w:szCs w:val="24"/>
        </w:rPr>
        <w:t>sudėtingumo (lygio, apimties) užduotis;</w:t>
      </w:r>
    </w:p>
    <w:p w:rsidR="009745C1" w:rsidRPr="0053792A" w:rsidRDefault="009745C1" w:rsidP="009745C1">
      <w:pPr>
        <w:autoSpaceDE w:val="0"/>
        <w:autoSpaceDN w:val="0"/>
        <w:adjustRightInd w:val="0"/>
        <w:ind w:firstLine="851"/>
        <w:jc w:val="both"/>
        <w:rPr>
          <w:rFonts w:cs="Times New Roman"/>
          <w:kern w:val="0"/>
          <w:szCs w:val="24"/>
        </w:rPr>
      </w:pPr>
      <w:r w:rsidRPr="0053792A">
        <w:rPr>
          <w:rFonts w:cs="Times New Roman"/>
          <w:kern w:val="0"/>
          <w:szCs w:val="24"/>
        </w:rPr>
        <w:t>10.2.2. atsakomybės lygio – kriterijus, apibrėžiantis pareigybės faktinį atsakomybės lygį už</w:t>
      </w:r>
      <w:r>
        <w:rPr>
          <w:rFonts w:cs="Times New Roman"/>
          <w:kern w:val="0"/>
          <w:szCs w:val="24"/>
        </w:rPr>
        <w:t xml:space="preserve"> </w:t>
      </w:r>
      <w:r w:rsidRPr="0053792A">
        <w:rPr>
          <w:rFonts w:cs="Times New Roman"/>
          <w:kern w:val="0"/>
          <w:szCs w:val="24"/>
        </w:rPr>
        <w:t>laukiamą rezultatą;</w:t>
      </w:r>
    </w:p>
    <w:p w:rsidR="009745C1" w:rsidRPr="0053792A" w:rsidRDefault="009745C1" w:rsidP="009745C1">
      <w:pPr>
        <w:autoSpaceDE w:val="0"/>
        <w:autoSpaceDN w:val="0"/>
        <w:adjustRightInd w:val="0"/>
        <w:ind w:firstLine="851"/>
        <w:jc w:val="both"/>
        <w:rPr>
          <w:rFonts w:cs="Times New Roman"/>
          <w:kern w:val="0"/>
          <w:szCs w:val="24"/>
        </w:rPr>
      </w:pPr>
      <w:r w:rsidRPr="0053792A">
        <w:rPr>
          <w:rFonts w:cs="Times New Roman"/>
          <w:kern w:val="0"/>
          <w:szCs w:val="24"/>
        </w:rPr>
        <w:t>10.2.3. pareigybės pakeičiamumo – kriterijus, apibrėžiantis pareigybės kompetencijų</w:t>
      </w:r>
      <w:r>
        <w:rPr>
          <w:rFonts w:cs="Times New Roman"/>
          <w:kern w:val="0"/>
          <w:szCs w:val="24"/>
        </w:rPr>
        <w:t xml:space="preserve"> </w:t>
      </w:r>
      <w:r w:rsidRPr="0053792A">
        <w:rPr>
          <w:rFonts w:cs="Times New Roman"/>
          <w:kern w:val="0"/>
          <w:szCs w:val="24"/>
        </w:rPr>
        <w:t>specifiškumą, kai specifinės kvalifikacijos ir specifinių kompetencijų reikalingoje pareigybėje gali</w:t>
      </w:r>
      <w:r>
        <w:rPr>
          <w:rFonts w:cs="Times New Roman"/>
          <w:kern w:val="0"/>
          <w:szCs w:val="24"/>
        </w:rPr>
        <w:t xml:space="preserve"> </w:t>
      </w:r>
      <w:r w:rsidRPr="0053792A">
        <w:rPr>
          <w:rFonts w:cs="Times New Roman"/>
          <w:kern w:val="0"/>
          <w:szCs w:val="24"/>
        </w:rPr>
        <w:t>būti sudėtinga greitai pakeisti darbuotoją, o net laikinai neužimta tokia pareigybė gali turėti</w:t>
      </w:r>
      <w:r>
        <w:rPr>
          <w:rFonts w:cs="Times New Roman"/>
          <w:kern w:val="0"/>
          <w:szCs w:val="24"/>
        </w:rPr>
        <w:t xml:space="preserve"> </w:t>
      </w:r>
      <w:r w:rsidRPr="0053792A">
        <w:rPr>
          <w:rFonts w:cs="Times New Roman"/>
          <w:kern w:val="0"/>
          <w:szCs w:val="24"/>
        </w:rPr>
        <w:t>neigiamos įtakos įstaigos siekiamiems tikslams;</w:t>
      </w:r>
    </w:p>
    <w:p w:rsidR="009745C1" w:rsidRPr="0053792A" w:rsidRDefault="009745C1" w:rsidP="009745C1">
      <w:pPr>
        <w:autoSpaceDE w:val="0"/>
        <w:autoSpaceDN w:val="0"/>
        <w:adjustRightInd w:val="0"/>
        <w:ind w:firstLine="851"/>
        <w:jc w:val="both"/>
        <w:rPr>
          <w:rFonts w:cs="Times New Roman"/>
          <w:kern w:val="0"/>
          <w:szCs w:val="24"/>
        </w:rPr>
      </w:pPr>
      <w:r w:rsidRPr="0053792A">
        <w:rPr>
          <w:rFonts w:cs="Times New Roman"/>
          <w:kern w:val="0"/>
          <w:szCs w:val="24"/>
        </w:rPr>
        <w:t>10.2.4. darbo patirties – kriterijus, apibrėžiantis pareigybės specifiškumą, kai tinkamai</w:t>
      </w:r>
      <w:r>
        <w:rPr>
          <w:rFonts w:cs="Times New Roman"/>
          <w:kern w:val="0"/>
          <w:szCs w:val="24"/>
        </w:rPr>
        <w:t xml:space="preserve"> </w:t>
      </w:r>
      <w:r w:rsidRPr="0053792A">
        <w:rPr>
          <w:rFonts w:cs="Times New Roman"/>
          <w:kern w:val="0"/>
          <w:szCs w:val="24"/>
        </w:rPr>
        <w:t>atlikti darbą reikalinga atitinkamų profesinių įgūdžių taikymo patirtis.</w:t>
      </w:r>
    </w:p>
    <w:p w:rsidR="009745C1" w:rsidRDefault="009745C1" w:rsidP="009745C1">
      <w:pPr>
        <w:autoSpaceDE w:val="0"/>
        <w:autoSpaceDN w:val="0"/>
        <w:adjustRightInd w:val="0"/>
        <w:ind w:firstLine="851"/>
        <w:jc w:val="both"/>
        <w:rPr>
          <w:szCs w:val="24"/>
        </w:rPr>
      </w:pPr>
      <w:r w:rsidRPr="0053792A">
        <w:rPr>
          <w:rFonts w:cs="Times New Roman"/>
          <w:kern w:val="0"/>
          <w:szCs w:val="24"/>
        </w:rPr>
        <w:t>11. Pareigybė vertinama kaip laisva, t. y. neužimta, atsižvelgiant į pareigybei keliamus</w:t>
      </w:r>
      <w:r>
        <w:rPr>
          <w:rFonts w:cs="Times New Roman"/>
          <w:kern w:val="0"/>
          <w:szCs w:val="24"/>
        </w:rPr>
        <w:t xml:space="preserve"> </w:t>
      </w:r>
      <w:r w:rsidRPr="0053792A">
        <w:rPr>
          <w:rFonts w:cs="Times New Roman"/>
          <w:kern w:val="0"/>
          <w:szCs w:val="24"/>
        </w:rPr>
        <w:t>reikalavimus bei lūkesčius tinkamam rezultatui. Darbo krūvis nėra pareigybių lyginimo ir</w:t>
      </w:r>
      <w:r>
        <w:rPr>
          <w:rFonts w:cs="Times New Roman"/>
          <w:kern w:val="0"/>
          <w:szCs w:val="24"/>
        </w:rPr>
        <w:t xml:space="preserve"> </w:t>
      </w:r>
      <w:r w:rsidRPr="0053792A">
        <w:rPr>
          <w:rFonts w:cs="Times New Roman"/>
          <w:kern w:val="0"/>
          <w:szCs w:val="24"/>
        </w:rPr>
        <w:t>pareiginės algos koeficiento dydžio nustatymo kriterijus. Darbo krūvio padidėjimas arba</w:t>
      </w:r>
      <w:r>
        <w:rPr>
          <w:rFonts w:cs="Times New Roman"/>
          <w:kern w:val="0"/>
          <w:szCs w:val="24"/>
        </w:rPr>
        <w:t xml:space="preserve"> </w:t>
      </w:r>
      <w:r w:rsidRPr="0053792A">
        <w:rPr>
          <w:rFonts w:cs="Times New Roman"/>
          <w:kern w:val="0"/>
          <w:szCs w:val="24"/>
        </w:rPr>
        <w:t xml:space="preserve">sumažėjimas yra </w:t>
      </w:r>
      <w:r w:rsidRPr="0053792A">
        <w:rPr>
          <w:rFonts w:cs="Times New Roman"/>
          <w:kern w:val="0"/>
          <w:szCs w:val="24"/>
        </w:rPr>
        <w:lastRenderedPageBreak/>
        <w:t xml:space="preserve">išteklių </w:t>
      </w:r>
      <w:r>
        <w:rPr>
          <w:rFonts w:cs="Times New Roman"/>
          <w:kern w:val="0"/>
          <w:szCs w:val="24"/>
        </w:rPr>
        <w:t xml:space="preserve">(žmogiškųjų ir finansinių) </w:t>
      </w:r>
      <w:r w:rsidRPr="0053792A">
        <w:rPr>
          <w:rFonts w:cs="Times New Roman"/>
          <w:kern w:val="0"/>
          <w:szCs w:val="24"/>
        </w:rPr>
        <w:t xml:space="preserve">planavimo objektas, į tai neatsižvelgiama grupuojant pareigybes į </w:t>
      </w:r>
      <w:r w:rsidR="00C90FD3">
        <w:rPr>
          <w:rFonts w:cs="Times New Roman"/>
          <w:kern w:val="0"/>
          <w:szCs w:val="24"/>
        </w:rPr>
        <w:t>lygius</w:t>
      </w:r>
      <w:r w:rsidRPr="0053792A">
        <w:rPr>
          <w:rFonts w:cs="Times New Roman"/>
          <w:kern w:val="0"/>
          <w:szCs w:val="24"/>
        </w:rPr>
        <w:t>.</w:t>
      </w:r>
      <w:r>
        <w:rPr>
          <w:rFonts w:cs="Times New Roman"/>
          <w:kern w:val="0"/>
          <w:szCs w:val="24"/>
        </w:rPr>
        <w:t xml:space="preserve"> D</w:t>
      </w:r>
      <w:r w:rsidRPr="0053792A">
        <w:rPr>
          <w:rFonts w:cs="Times New Roman"/>
          <w:kern w:val="0"/>
          <w:szCs w:val="24"/>
        </w:rPr>
        <w:t xml:space="preserve">arbo krūvį, viršijantį </w:t>
      </w:r>
      <w:r>
        <w:rPr>
          <w:rFonts w:cs="Times New Roman"/>
          <w:kern w:val="0"/>
          <w:szCs w:val="24"/>
        </w:rPr>
        <w:t>darbuotojui nustatytą darbo laiko normą,</w:t>
      </w:r>
      <w:r w:rsidRPr="0053792A">
        <w:rPr>
          <w:rFonts w:cs="Times New Roman"/>
          <w:kern w:val="0"/>
          <w:szCs w:val="24"/>
        </w:rPr>
        <w:t xml:space="preserve"> reglamentuoja</w:t>
      </w:r>
      <w:r>
        <w:rPr>
          <w:rFonts w:cs="Times New Roman"/>
          <w:kern w:val="0"/>
          <w:szCs w:val="24"/>
        </w:rPr>
        <w:t xml:space="preserve"> </w:t>
      </w:r>
      <w:r w:rsidRPr="0053792A">
        <w:rPr>
          <w:rFonts w:cs="Times New Roman"/>
          <w:kern w:val="0"/>
          <w:szCs w:val="24"/>
        </w:rPr>
        <w:t xml:space="preserve">viršvalandinio darbo apmokėjimo normos. </w:t>
      </w:r>
      <w:r>
        <w:rPr>
          <w:szCs w:val="24"/>
        </w:rPr>
        <w:t>Jei darbuotojas rodo išskirtinius darbo rezultatus, tada tai darbuotojo veiklos vertinimo, kintamosios dalies darbuotojams, priemokų skyrimo ar skatinimo objektas.</w:t>
      </w:r>
    </w:p>
    <w:p w:rsidR="009745C1" w:rsidRPr="000604C8" w:rsidRDefault="009745C1" w:rsidP="009745C1">
      <w:pPr>
        <w:autoSpaceDE w:val="0"/>
        <w:autoSpaceDN w:val="0"/>
        <w:adjustRightInd w:val="0"/>
        <w:ind w:firstLine="851"/>
        <w:jc w:val="both"/>
        <w:rPr>
          <w:rFonts w:cs="Times New Roman"/>
          <w:kern w:val="0"/>
          <w:szCs w:val="24"/>
        </w:rPr>
      </w:pPr>
      <w:r w:rsidRPr="00F86F4F">
        <w:rPr>
          <w:rFonts w:cs="Times New Roman"/>
          <w:kern w:val="0"/>
          <w:szCs w:val="24"/>
        </w:rPr>
        <w:t xml:space="preserve">12. </w:t>
      </w:r>
      <w:r w:rsidRPr="000604C8">
        <w:rPr>
          <w:rFonts w:cs="Times New Roman"/>
          <w:kern w:val="0"/>
          <w:szCs w:val="24"/>
        </w:rPr>
        <w:t xml:space="preserve">Pareigybes į </w:t>
      </w:r>
      <w:r w:rsidR="000604C8" w:rsidRPr="000604C8">
        <w:rPr>
          <w:rFonts w:cs="Times New Roman"/>
          <w:kern w:val="0"/>
          <w:szCs w:val="24"/>
        </w:rPr>
        <w:t>lygius</w:t>
      </w:r>
      <w:r w:rsidRPr="000604C8">
        <w:rPr>
          <w:rFonts w:cs="Times New Roman"/>
          <w:kern w:val="0"/>
          <w:szCs w:val="24"/>
        </w:rPr>
        <w:t xml:space="preserve"> grupuoja </w:t>
      </w:r>
      <w:r w:rsidR="000604C8" w:rsidRPr="000604C8">
        <w:rPr>
          <w:rFonts w:cs="Times New Roman"/>
          <w:kern w:val="0"/>
          <w:szCs w:val="24"/>
        </w:rPr>
        <w:t>Tarnybos direktorius.</w:t>
      </w:r>
    </w:p>
    <w:p w:rsidR="00BA4B0E" w:rsidRPr="000604C8" w:rsidRDefault="000604C8" w:rsidP="000604C8">
      <w:pPr>
        <w:pStyle w:val="Betarp"/>
        <w:ind w:firstLine="851"/>
        <w:jc w:val="both"/>
        <w:rPr>
          <w:rFonts w:ascii="Times New Roman" w:hAnsi="Times New Roman" w:cs="Times New Roman"/>
          <w:sz w:val="24"/>
          <w:szCs w:val="24"/>
          <w:lang w:eastAsia="lt-LT"/>
        </w:rPr>
      </w:pPr>
      <w:r w:rsidRPr="000604C8">
        <w:rPr>
          <w:rFonts w:ascii="Times New Roman" w:hAnsi="Times New Roman" w:cs="Times New Roman"/>
          <w:sz w:val="24"/>
          <w:szCs w:val="24"/>
          <w:lang w:eastAsia="lt-LT"/>
        </w:rPr>
        <w:t xml:space="preserve">13. </w:t>
      </w:r>
      <w:r w:rsidR="00BA4B0E" w:rsidRPr="000604C8">
        <w:rPr>
          <w:rFonts w:ascii="Times New Roman" w:hAnsi="Times New Roman" w:cs="Times New Roman"/>
          <w:sz w:val="24"/>
          <w:szCs w:val="24"/>
          <w:lang w:eastAsia="lt-LT"/>
        </w:rPr>
        <w:t xml:space="preserve">Tarnybos direktoriaus ir direktoriaus pavaduotojo (A lygis) pareiginės algos pastovioji dalis nustatoma pagal </w:t>
      </w:r>
      <w:r w:rsidR="00907810" w:rsidRPr="000604C8">
        <w:rPr>
          <w:rFonts w:ascii="Times New Roman" w:hAnsi="Times New Roman" w:cs="Times New Roman"/>
          <w:sz w:val="24"/>
          <w:szCs w:val="24"/>
          <w:lang w:eastAsia="lt-LT"/>
        </w:rPr>
        <w:t>Įstatymo</w:t>
      </w:r>
      <w:r w:rsidR="00BA4B0E" w:rsidRPr="000604C8">
        <w:rPr>
          <w:rFonts w:ascii="Times New Roman" w:hAnsi="Times New Roman" w:cs="Times New Roman"/>
          <w:sz w:val="24"/>
          <w:szCs w:val="24"/>
          <w:lang w:eastAsia="lt-LT"/>
        </w:rPr>
        <w:t xml:space="preserve"> </w:t>
      </w:r>
      <w:r w:rsidR="00AE024E" w:rsidRPr="000604C8">
        <w:rPr>
          <w:rFonts w:ascii="Times New Roman" w:hAnsi="Times New Roman" w:cs="Times New Roman"/>
          <w:sz w:val="24"/>
          <w:szCs w:val="24"/>
          <w:lang w:eastAsia="lt-LT"/>
        </w:rPr>
        <w:t>2</w:t>
      </w:r>
      <w:r w:rsidR="00BA4B0E" w:rsidRPr="000604C8">
        <w:rPr>
          <w:rFonts w:ascii="Times New Roman" w:hAnsi="Times New Roman" w:cs="Times New Roman"/>
          <w:sz w:val="24"/>
          <w:szCs w:val="24"/>
          <w:lang w:eastAsia="lt-LT"/>
        </w:rPr>
        <w:t xml:space="preserve"> priedą</w:t>
      </w:r>
      <w:r w:rsidR="00AE024E" w:rsidRPr="000604C8">
        <w:rPr>
          <w:rFonts w:ascii="Times New Roman" w:hAnsi="Times New Roman" w:cs="Times New Roman"/>
          <w:sz w:val="24"/>
          <w:szCs w:val="24"/>
          <w:lang w:eastAsia="lt-LT"/>
        </w:rPr>
        <w:t xml:space="preserve"> X skyrių</w:t>
      </w:r>
      <w:r w:rsidR="00BA4B0E" w:rsidRPr="000604C8">
        <w:rPr>
          <w:rFonts w:ascii="Times New Roman" w:hAnsi="Times New Roman" w:cs="Times New Roman"/>
          <w:sz w:val="24"/>
          <w:szCs w:val="24"/>
          <w:lang w:eastAsia="lt-LT"/>
        </w:rPr>
        <w:t>, atsižvelgiant į pareigybių sąraše nustatytą darbuotojo pareigybių skaičių, pedagoginio ir vadovaujamo darbo patirtį.</w:t>
      </w:r>
    </w:p>
    <w:p w:rsidR="00BA4B0E" w:rsidRPr="000604C8" w:rsidRDefault="000604C8" w:rsidP="000604C8">
      <w:pPr>
        <w:pStyle w:val="Betarp"/>
        <w:ind w:firstLine="851"/>
        <w:jc w:val="both"/>
        <w:rPr>
          <w:rFonts w:ascii="Times New Roman" w:hAnsi="Times New Roman" w:cs="Times New Roman"/>
          <w:sz w:val="24"/>
          <w:szCs w:val="24"/>
          <w:lang w:eastAsia="lt-LT"/>
        </w:rPr>
      </w:pPr>
      <w:r w:rsidRPr="000604C8">
        <w:rPr>
          <w:rFonts w:ascii="Times New Roman" w:hAnsi="Times New Roman" w:cs="Times New Roman"/>
          <w:sz w:val="24"/>
          <w:szCs w:val="24"/>
          <w:lang w:eastAsia="lt-LT"/>
        </w:rPr>
        <w:t>14</w:t>
      </w:r>
      <w:r w:rsidR="00BA4B0E" w:rsidRPr="000604C8">
        <w:rPr>
          <w:rFonts w:ascii="Times New Roman" w:hAnsi="Times New Roman" w:cs="Times New Roman"/>
          <w:sz w:val="24"/>
          <w:szCs w:val="24"/>
          <w:lang w:eastAsia="lt-LT"/>
        </w:rPr>
        <w:t>. Tarnybos pedagoginių specialistų (išskyrus metodininką) (A ir Al lygiai) pareiginės algos pastovioji dalis nustatoma pagal Įstatymo 2 priedą IV ir V skyrius, atsižvelgiant į pareigybių sąraše nustatytą kvalifikacinę kategoriją ir profesinio darbo patirtį. Pagal Įstatymo 6 straipsnio 4 dalį psichologui, kurio pareigybei yra nustatytas A1 lygis, pareiginės algos pastoviosios dalies koeficientas yra didinamas 20 procentų.</w:t>
      </w:r>
    </w:p>
    <w:p w:rsidR="009745C1" w:rsidRPr="00951B08" w:rsidRDefault="009745C1" w:rsidP="009745C1">
      <w:pPr>
        <w:autoSpaceDE w:val="0"/>
        <w:autoSpaceDN w:val="0"/>
        <w:adjustRightInd w:val="0"/>
        <w:ind w:firstLine="851"/>
        <w:jc w:val="both"/>
        <w:rPr>
          <w:rFonts w:cs="Times New Roman"/>
          <w:b/>
          <w:bCs/>
          <w:kern w:val="0"/>
          <w:szCs w:val="24"/>
        </w:rPr>
      </w:pPr>
    </w:p>
    <w:p w:rsidR="009745C1" w:rsidRPr="0053792A" w:rsidRDefault="009745C1" w:rsidP="009745C1">
      <w:pPr>
        <w:autoSpaceDE w:val="0"/>
        <w:autoSpaceDN w:val="0"/>
        <w:adjustRightInd w:val="0"/>
        <w:jc w:val="center"/>
        <w:rPr>
          <w:rFonts w:cs="Times New Roman"/>
          <w:b/>
          <w:bCs/>
          <w:kern w:val="0"/>
          <w:szCs w:val="24"/>
        </w:rPr>
      </w:pPr>
      <w:r w:rsidRPr="0053792A">
        <w:rPr>
          <w:rFonts w:cs="Times New Roman"/>
          <w:b/>
          <w:bCs/>
          <w:kern w:val="0"/>
          <w:szCs w:val="24"/>
        </w:rPr>
        <w:t>V SKYRIUS</w:t>
      </w:r>
    </w:p>
    <w:p w:rsidR="009745C1" w:rsidRPr="0053792A" w:rsidRDefault="009745C1" w:rsidP="009745C1">
      <w:pPr>
        <w:autoSpaceDE w:val="0"/>
        <w:autoSpaceDN w:val="0"/>
        <w:adjustRightInd w:val="0"/>
        <w:jc w:val="center"/>
        <w:rPr>
          <w:rFonts w:cs="Times New Roman"/>
          <w:b/>
          <w:bCs/>
          <w:kern w:val="0"/>
          <w:szCs w:val="24"/>
        </w:rPr>
      </w:pPr>
      <w:r w:rsidRPr="0053792A">
        <w:rPr>
          <w:rFonts w:cs="Times New Roman"/>
          <w:b/>
          <w:bCs/>
          <w:kern w:val="0"/>
          <w:szCs w:val="24"/>
        </w:rPr>
        <w:t xml:space="preserve">PAREIGYBIŲ GRUPAVIMAS </w:t>
      </w:r>
    </w:p>
    <w:p w:rsidR="009745C1" w:rsidRPr="0053792A" w:rsidRDefault="009745C1" w:rsidP="009745C1">
      <w:pPr>
        <w:autoSpaceDE w:val="0"/>
        <w:autoSpaceDN w:val="0"/>
        <w:adjustRightInd w:val="0"/>
        <w:ind w:firstLine="851"/>
        <w:jc w:val="both"/>
        <w:rPr>
          <w:rFonts w:cs="Times New Roman"/>
          <w:kern w:val="0"/>
          <w:szCs w:val="24"/>
        </w:rPr>
      </w:pPr>
    </w:p>
    <w:p w:rsidR="009745C1" w:rsidRPr="00C93536" w:rsidRDefault="000604C8" w:rsidP="009745C1">
      <w:pPr>
        <w:autoSpaceDE w:val="0"/>
        <w:autoSpaceDN w:val="0"/>
        <w:adjustRightInd w:val="0"/>
        <w:ind w:firstLine="851"/>
        <w:jc w:val="both"/>
        <w:rPr>
          <w:rFonts w:cs="Times New Roman"/>
          <w:kern w:val="0"/>
          <w:szCs w:val="24"/>
        </w:rPr>
      </w:pPr>
      <w:r w:rsidRPr="00C93536">
        <w:rPr>
          <w:rFonts w:cs="Times New Roman"/>
          <w:kern w:val="0"/>
          <w:szCs w:val="24"/>
        </w:rPr>
        <w:t>15</w:t>
      </w:r>
      <w:r w:rsidR="009745C1" w:rsidRPr="00C93536">
        <w:rPr>
          <w:rFonts w:cs="Times New Roman"/>
          <w:kern w:val="0"/>
          <w:szCs w:val="24"/>
        </w:rPr>
        <w:t xml:space="preserve">. </w:t>
      </w:r>
      <w:r w:rsidR="009745C1" w:rsidRPr="00C93536">
        <w:rPr>
          <w:szCs w:val="24"/>
        </w:rPr>
        <w:t xml:space="preserve">Pareigybės į </w:t>
      </w:r>
      <w:r w:rsidRPr="00C93536">
        <w:rPr>
          <w:szCs w:val="24"/>
        </w:rPr>
        <w:t>lygius</w:t>
      </w:r>
      <w:r w:rsidR="009745C1" w:rsidRPr="00C93536">
        <w:rPr>
          <w:szCs w:val="24"/>
        </w:rPr>
        <w:t xml:space="preserve"> grupuojamos taip:</w:t>
      </w:r>
    </w:p>
    <w:p w:rsidR="009745C1" w:rsidRPr="00C93536" w:rsidRDefault="000604C8" w:rsidP="009745C1">
      <w:pPr>
        <w:autoSpaceDE w:val="0"/>
        <w:autoSpaceDN w:val="0"/>
        <w:adjustRightInd w:val="0"/>
        <w:ind w:firstLine="851"/>
        <w:jc w:val="both"/>
        <w:rPr>
          <w:rFonts w:cs="Times New Roman"/>
          <w:kern w:val="0"/>
          <w:szCs w:val="24"/>
        </w:rPr>
      </w:pPr>
      <w:r w:rsidRPr="00C93536">
        <w:rPr>
          <w:rFonts w:cs="Times New Roman"/>
          <w:kern w:val="0"/>
          <w:szCs w:val="24"/>
        </w:rPr>
        <w:t>15</w:t>
      </w:r>
      <w:r w:rsidR="009745C1" w:rsidRPr="00C93536">
        <w:rPr>
          <w:rFonts w:cs="Times New Roman"/>
          <w:kern w:val="0"/>
          <w:szCs w:val="24"/>
        </w:rPr>
        <w:t xml:space="preserve">.1. </w:t>
      </w:r>
      <w:r w:rsidRPr="00C93536">
        <w:rPr>
          <w:rFonts w:cs="Times New Roman"/>
          <w:kern w:val="0"/>
          <w:szCs w:val="24"/>
        </w:rPr>
        <w:t>Tarnybos</w:t>
      </w:r>
      <w:r w:rsidR="009745C1" w:rsidRPr="00C93536">
        <w:rPr>
          <w:rFonts w:cs="Times New Roman"/>
          <w:kern w:val="0"/>
          <w:szCs w:val="24"/>
        </w:rPr>
        <w:t xml:space="preserve"> pareigybės grupuojamos į </w:t>
      </w:r>
      <w:r w:rsidRPr="00C93536">
        <w:rPr>
          <w:rFonts w:cs="Times New Roman"/>
          <w:kern w:val="0"/>
          <w:szCs w:val="24"/>
        </w:rPr>
        <w:t>lygius</w:t>
      </w:r>
      <w:r w:rsidR="009745C1" w:rsidRPr="00C93536">
        <w:rPr>
          <w:rFonts w:cs="Times New Roman"/>
          <w:kern w:val="0"/>
          <w:szCs w:val="24"/>
        </w:rPr>
        <w:t xml:space="preserve"> išlaikant pareigybių grupių hierarchinės struktūros vientisumą nuo aukščiausios iki žemiausios pareigybių grupės ir vadovaujantis Darbo apmokėjimo sistemos aprašo IV skyriuje nustatytais pareigybių lyginimo ir pareiginės algos koeficiento dydžio nustatymo kriterijais;</w:t>
      </w:r>
    </w:p>
    <w:p w:rsidR="009745C1" w:rsidRPr="00C93536" w:rsidRDefault="000604C8" w:rsidP="009745C1">
      <w:pPr>
        <w:autoSpaceDE w:val="0"/>
        <w:autoSpaceDN w:val="0"/>
        <w:adjustRightInd w:val="0"/>
        <w:ind w:firstLine="851"/>
        <w:jc w:val="both"/>
        <w:rPr>
          <w:rFonts w:cs="Times New Roman"/>
          <w:kern w:val="0"/>
          <w:szCs w:val="24"/>
        </w:rPr>
      </w:pPr>
      <w:r w:rsidRPr="00C93536">
        <w:rPr>
          <w:rFonts w:cs="Times New Roman"/>
          <w:kern w:val="0"/>
          <w:szCs w:val="24"/>
        </w:rPr>
        <w:t>15</w:t>
      </w:r>
      <w:r w:rsidR="009745C1" w:rsidRPr="00C93536">
        <w:rPr>
          <w:rFonts w:cs="Times New Roman"/>
          <w:kern w:val="0"/>
          <w:szCs w:val="24"/>
        </w:rPr>
        <w:t xml:space="preserve">.2. pareigybės lyginamos tarpusavyje vadovaujantis Darbo apmokėjimo sistemos aprašo IV skyriuje nustatytais pareigybių lyginimo ir pareiginės algos koeficiento dydžio nustatymo kriterijais; panašiausios pareigybės pagal pareigybės aprašyme nustatytas funkcijas grupuojamos į vieną pareigybių </w:t>
      </w:r>
      <w:r w:rsidR="00C93536" w:rsidRPr="00C93536">
        <w:rPr>
          <w:rFonts w:cs="Times New Roman"/>
          <w:kern w:val="0"/>
          <w:szCs w:val="24"/>
        </w:rPr>
        <w:t>lygį</w:t>
      </w:r>
      <w:r w:rsidR="009745C1" w:rsidRPr="00C93536">
        <w:rPr>
          <w:rFonts w:cs="Times New Roman"/>
          <w:kern w:val="0"/>
          <w:szCs w:val="24"/>
        </w:rPr>
        <w:t xml:space="preserve">; gali tekti kai kurias pareigybes perkelti </w:t>
      </w:r>
      <w:r w:rsidR="00C93536" w:rsidRPr="00C93536">
        <w:rPr>
          <w:rFonts w:cs="Times New Roman"/>
          <w:kern w:val="0"/>
          <w:szCs w:val="24"/>
        </w:rPr>
        <w:t>lygiu</w:t>
      </w:r>
      <w:r w:rsidR="009745C1" w:rsidRPr="00C93536">
        <w:rPr>
          <w:rFonts w:cs="Times New Roman"/>
          <w:kern w:val="0"/>
          <w:szCs w:val="24"/>
        </w:rPr>
        <w:t xml:space="preserve"> žemiau ar aukščiau (pvz. kai kurias pareigybes, pirminiame rangavime priskirtas į ski</w:t>
      </w:r>
      <w:r w:rsidR="00C93536" w:rsidRPr="00C93536">
        <w:rPr>
          <w:rFonts w:cs="Times New Roman"/>
          <w:kern w:val="0"/>
          <w:szCs w:val="24"/>
        </w:rPr>
        <w:t>rtingu</w:t>
      </w:r>
      <w:r w:rsidR="009745C1" w:rsidRPr="00C93536">
        <w:rPr>
          <w:rFonts w:cs="Times New Roman"/>
          <w:kern w:val="0"/>
          <w:szCs w:val="24"/>
        </w:rPr>
        <w:t xml:space="preserve">s </w:t>
      </w:r>
      <w:r w:rsidR="00C93536" w:rsidRPr="00C93536">
        <w:rPr>
          <w:rFonts w:cs="Times New Roman"/>
          <w:kern w:val="0"/>
          <w:szCs w:val="24"/>
        </w:rPr>
        <w:t>lygius</w:t>
      </w:r>
      <w:r w:rsidR="009745C1" w:rsidRPr="00C93536">
        <w:rPr>
          <w:rFonts w:cs="Times New Roman"/>
          <w:kern w:val="0"/>
          <w:szCs w:val="24"/>
        </w:rPr>
        <w:t xml:space="preserve">, priskirti į tą pačią pareigybių </w:t>
      </w:r>
      <w:r w:rsidR="00C93536" w:rsidRPr="00C93536">
        <w:rPr>
          <w:rFonts w:cs="Times New Roman"/>
          <w:kern w:val="0"/>
          <w:szCs w:val="24"/>
        </w:rPr>
        <w:t>lygį,  padarius išvadą, kad jie panašūs</w:t>
      </w:r>
      <w:r w:rsidR="009745C1" w:rsidRPr="00C93536">
        <w:rPr>
          <w:rFonts w:cs="Times New Roman"/>
          <w:kern w:val="0"/>
          <w:szCs w:val="24"/>
        </w:rPr>
        <w:t xml:space="preserve"> ar kad jų pareigybės aprašymuose nustatytos funkcijos skiriasi nedaug</w:t>
      </w:r>
      <w:r w:rsidR="00C93536" w:rsidRPr="00C93536">
        <w:rPr>
          <w:rFonts w:cs="Times New Roman"/>
          <w:kern w:val="0"/>
          <w:szCs w:val="24"/>
        </w:rPr>
        <w:t>)</w:t>
      </w:r>
      <w:r w:rsidR="009745C1" w:rsidRPr="00C93536">
        <w:rPr>
          <w:rFonts w:cs="Times New Roman"/>
          <w:kern w:val="0"/>
          <w:szCs w:val="24"/>
        </w:rPr>
        <w:t>.</w:t>
      </w:r>
    </w:p>
    <w:p w:rsidR="009745C1" w:rsidRPr="00C93536" w:rsidRDefault="000604C8" w:rsidP="009745C1">
      <w:pPr>
        <w:autoSpaceDE w:val="0"/>
        <w:autoSpaceDN w:val="0"/>
        <w:adjustRightInd w:val="0"/>
        <w:ind w:firstLine="851"/>
        <w:jc w:val="both"/>
        <w:rPr>
          <w:rFonts w:cs="Times New Roman"/>
          <w:kern w:val="0"/>
          <w:szCs w:val="24"/>
        </w:rPr>
      </w:pPr>
      <w:r w:rsidRPr="00C93536">
        <w:rPr>
          <w:rFonts w:cs="Times New Roman"/>
          <w:kern w:val="0"/>
          <w:szCs w:val="24"/>
        </w:rPr>
        <w:t>15</w:t>
      </w:r>
      <w:r w:rsidR="009745C1" w:rsidRPr="00C93536">
        <w:rPr>
          <w:rFonts w:cs="Times New Roman"/>
          <w:kern w:val="0"/>
          <w:szCs w:val="24"/>
        </w:rPr>
        <w:t xml:space="preserve">.3. </w:t>
      </w:r>
      <w:r w:rsidR="00C93536" w:rsidRPr="00C93536">
        <w:rPr>
          <w:rFonts w:cs="Times New Roman"/>
          <w:kern w:val="0"/>
          <w:szCs w:val="24"/>
        </w:rPr>
        <w:t>Tarnybos</w:t>
      </w:r>
      <w:r w:rsidR="009745C1" w:rsidRPr="00C93536">
        <w:rPr>
          <w:rFonts w:cs="Times New Roman"/>
          <w:kern w:val="0"/>
          <w:szCs w:val="24"/>
        </w:rPr>
        <w:t xml:space="preserve"> pareigybių </w:t>
      </w:r>
      <w:r w:rsidR="00C93536" w:rsidRPr="00C93536">
        <w:rPr>
          <w:rFonts w:cs="Times New Roman"/>
          <w:kern w:val="0"/>
          <w:szCs w:val="24"/>
        </w:rPr>
        <w:t xml:space="preserve">lygių </w:t>
      </w:r>
      <w:r w:rsidR="009745C1" w:rsidRPr="00C93536">
        <w:rPr>
          <w:rFonts w:cs="Times New Roman"/>
          <w:kern w:val="0"/>
          <w:szCs w:val="24"/>
        </w:rPr>
        <w:t xml:space="preserve">struktūra (Darbo apmokėjimo sistemos aprašo 2 priedas) peržiūrima ir atnaujinama dėl struktūrinių pertvarkymų ar darbo organizavimo pokyčių (visiškai keičiasi arba priskiriamos  naujos funkcijos) arba, kai steigiamos naujos pareigybės, kurių analogų </w:t>
      </w:r>
      <w:r w:rsidR="00C93536" w:rsidRPr="00C93536">
        <w:rPr>
          <w:rFonts w:cs="Times New Roman"/>
          <w:kern w:val="0"/>
          <w:szCs w:val="24"/>
        </w:rPr>
        <w:t>Tarnyboje</w:t>
      </w:r>
      <w:r w:rsidR="009745C1" w:rsidRPr="00C93536">
        <w:rPr>
          <w:rFonts w:cs="Times New Roman"/>
          <w:kern w:val="0"/>
          <w:szCs w:val="24"/>
        </w:rPr>
        <w:t xml:space="preserve"> nėra.</w:t>
      </w:r>
    </w:p>
    <w:p w:rsidR="009745C1" w:rsidRPr="0053792A" w:rsidRDefault="009745C1" w:rsidP="009745C1">
      <w:pPr>
        <w:autoSpaceDE w:val="0"/>
        <w:autoSpaceDN w:val="0"/>
        <w:adjustRightInd w:val="0"/>
        <w:ind w:firstLine="851"/>
        <w:jc w:val="both"/>
        <w:rPr>
          <w:rFonts w:cs="Times New Roman"/>
          <w:kern w:val="0"/>
          <w:szCs w:val="24"/>
        </w:rPr>
      </w:pPr>
    </w:p>
    <w:p w:rsidR="009745C1" w:rsidRPr="0053792A" w:rsidRDefault="009745C1" w:rsidP="009745C1">
      <w:pPr>
        <w:autoSpaceDE w:val="0"/>
        <w:autoSpaceDN w:val="0"/>
        <w:adjustRightInd w:val="0"/>
        <w:jc w:val="center"/>
        <w:rPr>
          <w:rFonts w:cs="Times New Roman"/>
          <w:b/>
          <w:bCs/>
          <w:kern w:val="0"/>
          <w:szCs w:val="24"/>
        </w:rPr>
      </w:pPr>
      <w:r w:rsidRPr="0053792A">
        <w:rPr>
          <w:rFonts w:cs="Times New Roman"/>
          <w:b/>
          <w:bCs/>
          <w:kern w:val="0"/>
          <w:szCs w:val="24"/>
        </w:rPr>
        <w:t>VI SKYRIUS</w:t>
      </w:r>
    </w:p>
    <w:p w:rsidR="009745C1" w:rsidRPr="0053792A" w:rsidRDefault="009745C1" w:rsidP="009745C1">
      <w:pPr>
        <w:autoSpaceDE w:val="0"/>
        <w:autoSpaceDN w:val="0"/>
        <w:adjustRightInd w:val="0"/>
        <w:jc w:val="center"/>
        <w:rPr>
          <w:rFonts w:cs="Times New Roman"/>
          <w:b/>
          <w:bCs/>
          <w:kern w:val="0"/>
          <w:szCs w:val="24"/>
        </w:rPr>
      </w:pPr>
      <w:r w:rsidRPr="0053792A">
        <w:rPr>
          <w:rFonts w:cs="Times New Roman"/>
          <w:b/>
          <w:bCs/>
          <w:kern w:val="0"/>
          <w:szCs w:val="24"/>
        </w:rPr>
        <w:t>PAREIGINĖS ALGOS KOEFICIENTŲ INTERVALŲ NUSTATYMAS</w:t>
      </w:r>
    </w:p>
    <w:p w:rsidR="009745C1" w:rsidRDefault="009745C1" w:rsidP="009745C1">
      <w:pPr>
        <w:autoSpaceDE w:val="0"/>
        <w:autoSpaceDN w:val="0"/>
        <w:adjustRightInd w:val="0"/>
        <w:rPr>
          <w:rFonts w:ascii="CIDFont+F1" w:hAnsi="CIDFont+F1" w:cs="CIDFont+F1"/>
          <w:kern w:val="0"/>
          <w:sz w:val="23"/>
          <w:szCs w:val="23"/>
        </w:rPr>
      </w:pPr>
    </w:p>
    <w:p w:rsidR="009745C1" w:rsidRPr="0053792A" w:rsidRDefault="00C93536" w:rsidP="009745C1">
      <w:pPr>
        <w:autoSpaceDE w:val="0"/>
        <w:autoSpaceDN w:val="0"/>
        <w:adjustRightInd w:val="0"/>
        <w:ind w:firstLine="851"/>
        <w:jc w:val="both"/>
        <w:rPr>
          <w:rFonts w:cs="Times New Roman"/>
          <w:kern w:val="0"/>
          <w:szCs w:val="24"/>
        </w:rPr>
      </w:pPr>
      <w:r>
        <w:rPr>
          <w:rFonts w:cs="Times New Roman"/>
          <w:kern w:val="0"/>
          <w:szCs w:val="24"/>
        </w:rPr>
        <w:t>16</w:t>
      </w:r>
      <w:r w:rsidR="009745C1" w:rsidRPr="0053792A">
        <w:rPr>
          <w:rFonts w:cs="Times New Roman"/>
          <w:kern w:val="0"/>
          <w:szCs w:val="24"/>
        </w:rPr>
        <w:t>. Kiekviena</w:t>
      </w:r>
      <w:r w:rsidR="009745C1">
        <w:rPr>
          <w:rFonts w:cs="Times New Roman"/>
          <w:kern w:val="0"/>
          <w:szCs w:val="24"/>
        </w:rPr>
        <w:t>i</w:t>
      </w:r>
      <w:r w:rsidR="009745C1" w:rsidRPr="0053792A">
        <w:rPr>
          <w:rFonts w:cs="Times New Roman"/>
          <w:kern w:val="0"/>
          <w:szCs w:val="24"/>
        </w:rPr>
        <w:t xml:space="preserve"> </w:t>
      </w:r>
      <w:r w:rsidR="00907810">
        <w:rPr>
          <w:rFonts w:cs="Times New Roman"/>
          <w:kern w:val="0"/>
          <w:szCs w:val="24"/>
        </w:rPr>
        <w:t>Tarnybos</w:t>
      </w:r>
      <w:r w:rsidR="009745C1">
        <w:rPr>
          <w:rFonts w:cs="Times New Roman"/>
          <w:kern w:val="0"/>
          <w:szCs w:val="24"/>
        </w:rPr>
        <w:t xml:space="preserve"> </w:t>
      </w:r>
      <w:r w:rsidR="009745C1" w:rsidRPr="0053792A">
        <w:rPr>
          <w:rFonts w:cs="Times New Roman"/>
          <w:kern w:val="0"/>
          <w:szCs w:val="24"/>
        </w:rPr>
        <w:t xml:space="preserve">pareigybės </w:t>
      </w:r>
      <w:r>
        <w:rPr>
          <w:rFonts w:cs="Times New Roman"/>
          <w:kern w:val="0"/>
          <w:szCs w:val="24"/>
        </w:rPr>
        <w:t>lygiui</w:t>
      </w:r>
      <w:r w:rsidR="009745C1" w:rsidRPr="0053792A">
        <w:rPr>
          <w:rFonts w:cs="Times New Roman"/>
          <w:kern w:val="0"/>
          <w:szCs w:val="24"/>
        </w:rPr>
        <w:t xml:space="preserve"> nustatoma pareiginės algos koeficientų minimali,</w:t>
      </w:r>
      <w:r w:rsidR="009745C1">
        <w:rPr>
          <w:rFonts w:cs="Times New Roman"/>
          <w:kern w:val="0"/>
          <w:szCs w:val="24"/>
        </w:rPr>
        <w:t xml:space="preserve"> </w:t>
      </w:r>
      <w:r w:rsidR="009745C1" w:rsidRPr="0053792A">
        <w:rPr>
          <w:rFonts w:cs="Times New Roman"/>
          <w:kern w:val="0"/>
          <w:szCs w:val="24"/>
        </w:rPr>
        <w:t>maksimali ir vidurinė reikšmės (toliau – intervalo plotis).</w:t>
      </w:r>
    </w:p>
    <w:p w:rsidR="009745C1" w:rsidRPr="00D756AA" w:rsidRDefault="00C93536" w:rsidP="009745C1">
      <w:pPr>
        <w:autoSpaceDE w:val="0"/>
        <w:autoSpaceDN w:val="0"/>
        <w:adjustRightInd w:val="0"/>
        <w:ind w:firstLine="851"/>
        <w:jc w:val="both"/>
        <w:rPr>
          <w:rFonts w:cs="Times New Roman"/>
          <w:kern w:val="0"/>
          <w:szCs w:val="24"/>
        </w:rPr>
      </w:pPr>
      <w:r>
        <w:rPr>
          <w:rFonts w:cs="Times New Roman"/>
          <w:kern w:val="0"/>
          <w:szCs w:val="24"/>
        </w:rPr>
        <w:t>17</w:t>
      </w:r>
      <w:r w:rsidR="009745C1" w:rsidRPr="00D756AA">
        <w:rPr>
          <w:rFonts w:cs="Times New Roman"/>
          <w:kern w:val="0"/>
          <w:szCs w:val="24"/>
        </w:rPr>
        <w:t xml:space="preserve">. Intervalo plotis sudaro </w:t>
      </w:r>
      <w:r w:rsidR="009745C1">
        <w:rPr>
          <w:rFonts w:cs="Times New Roman"/>
          <w:kern w:val="0"/>
          <w:szCs w:val="24"/>
        </w:rPr>
        <w:t>nuo +/</w:t>
      </w:r>
      <w:r w:rsidR="009745C1" w:rsidRPr="00D756AA">
        <w:rPr>
          <w:szCs w:val="24"/>
        </w:rPr>
        <w:t>–</w:t>
      </w:r>
      <w:r w:rsidR="009745C1">
        <w:rPr>
          <w:rFonts w:cs="Times New Roman"/>
          <w:kern w:val="0"/>
          <w:szCs w:val="24"/>
        </w:rPr>
        <w:t>15</w:t>
      </w:r>
      <w:r w:rsidR="009745C1" w:rsidRPr="00D756AA">
        <w:rPr>
          <w:rFonts w:cs="Times New Roman"/>
          <w:kern w:val="0"/>
          <w:szCs w:val="24"/>
        </w:rPr>
        <w:t>%</w:t>
      </w:r>
      <w:r w:rsidR="009745C1">
        <w:rPr>
          <w:rFonts w:cs="Times New Roman"/>
          <w:kern w:val="0"/>
          <w:szCs w:val="24"/>
        </w:rPr>
        <w:t xml:space="preserve"> iki</w:t>
      </w:r>
      <w:r w:rsidR="009745C1" w:rsidRPr="00D756AA">
        <w:rPr>
          <w:rFonts w:cs="Times New Roman"/>
          <w:kern w:val="0"/>
          <w:szCs w:val="24"/>
        </w:rPr>
        <w:t xml:space="preserve"> </w:t>
      </w:r>
      <w:r w:rsidR="009745C1" w:rsidRPr="00D756AA">
        <w:rPr>
          <w:szCs w:val="24"/>
        </w:rPr>
        <w:t>+/–</w:t>
      </w:r>
      <w:r w:rsidR="009745C1" w:rsidRPr="00D756AA">
        <w:rPr>
          <w:rFonts w:cs="Times New Roman"/>
          <w:kern w:val="0"/>
          <w:szCs w:val="24"/>
        </w:rPr>
        <w:t>20 % intervalo vidurio reikšmės; intervalo plotis suteikia galimybę nustatyti pagrįstai skirtingą atlygį konkretiems darbuotojams pagal jų individualias kompetencijas, patirtį ir rezultatus.</w:t>
      </w:r>
    </w:p>
    <w:p w:rsidR="009745C1" w:rsidRPr="00951B08" w:rsidRDefault="00C93536" w:rsidP="009745C1">
      <w:pPr>
        <w:autoSpaceDE w:val="0"/>
        <w:autoSpaceDN w:val="0"/>
        <w:adjustRightInd w:val="0"/>
        <w:ind w:firstLine="851"/>
        <w:jc w:val="both"/>
        <w:rPr>
          <w:rFonts w:cs="Times New Roman"/>
          <w:b/>
          <w:bCs/>
          <w:color w:val="FF0000"/>
          <w:kern w:val="0"/>
          <w:szCs w:val="24"/>
        </w:rPr>
      </w:pPr>
      <w:r>
        <w:rPr>
          <w:szCs w:val="24"/>
        </w:rPr>
        <w:t>18</w:t>
      </w:r>
      <w:r w:rsidR="009745C1">
        <w:rPr>
          <w:szCs w:val="24"/>
        </w:rPr>
        <w:t xml:space="preserve">. Žingsnis tarp pareigybių </w:t>
      </w:r>
      <w:r>
        <w:rPr>
          <w:szCs w:val="24"/>
        </w:rPr>
        <w:t>lygių</w:t>
      </w:r>
      <w:r w:rsidR="009745C1">
        <w:rPr>
          <w:szCs w:val="24"/>
        </w:rPr>
        <w:t xml:space="preserve"> yra nuo 5 % iki 35 %, t. y</w:t>
      </w:r>
      <w:r>
        <w:rPr>
          <w:szCs w:val="24"/>
        </w:rPr>
        <w:t>. pareigybės, esančios žemesniame</w:t>
      </w:r>
      <w:r w:rsidR="009745C1">
        <w:rPr>
          <w:szCs w:val="24"/>
        </w:rPr>
        <w:t xml:space="preserve"> </w:t>
      </w:r>
      <w:r>
        <w:rPr>
          <w:szCs w:val="24"/>
        </w:rPr>
        <w:t>lygyje</w:t>
      </w:r>
      <w:r w:rsidR="009745C1">
        <w:rPr>
          <w:szCs w:val="24"/>
        </w:rPr>
        <w:t xml:space="preserve">, koeficiento maksimali reikšmė yra nuo 5 % iki 35 % (priklausomai nuo pareigybių) mažesnė už </w:t>
      </w:r>
      <w:r>
        <w:rPr>
          <w:szCs w:val="24"/>
        </w:rPr>
        <w:t>pareigybės, esančios aukštesniame</w:t>
      </w:r>
      <w:r w:rsidR="009745C1">
        <w:rPr>
          <w:szCs w:val="24"/>
        </w:rPr>
        <w:t xml:space="preserve"> </w:t>
      </w:r>
      <w:r>
        <w:rPr>
          <w:szCs w:val="24"/>
        </w:rPr>
        <w:t>lygyje</w:t>
      </w:r>
      <w:r w:rsidR="009745C1">
        <w:rPr>
          <w:szCs w:val="24"/>
        </w:rPr>
        <w:t>, koeficiento maksimalią reikšmę.</w:t>
      </w:r>
    </w:p>
    <w:p w:rsidR="009745C1" w:rsidRPr="0053792A" w:rsidRDefault="00C93536" w:rsidP="009745C1">
      <w:pPr>
        <w:autoSpaceDE w:val="0"/>
        <w:autoSpaceDN w:val="0"/>
        <w:adjustRightInd w:val="0"/>
        <w:ind w:firstLine="851"/>
        <w:jc w:val="both"/>
        <w:rPr>
          <w:rFonts w:cs="Times New Roman"/>
          <w:kern w:val="0"/>
          <w:szCs w:val="24"/>
        </w:rPr>
      </w:pPr>
      <w:r>
        <w:rPr>
          <w:rFonts w:cs="Times New Roman"/>
          <w:kern w:val="0"/>
          <w:szCs w:val="24"/>
        </w:rPr>
        <w:t>19</w:t>
      </w:r>
      <w:r w:rsidR="009745C1" w:rsidRPr="0053792A">
        <w:rPr>
          <w:rFonts w:cs="Times New Roman"/>
          <w:kern w:val="0"/>
          <w:szCs w:val="24"/>
        </w:rPr>
        <w:t xml:space="preserve">. </w:t>
      </w:r>
      <w:r w:rsidR="009745C1">
        <w:rPr>
          <w:szCs w:val="24"/>
        </w:rPr>
        <w:t xml:space="preserve">Žemiausios (pirmos) pareigybių </w:t>
      </w:r>
      <w:r>
        <w:rPr>
          <w:szCs w:val="24"/>
        </w:rPr>
        <w:t>lygio</w:t>
      </w:r>
      <w:r w:rsidR="009745C1">
        <w:rPr>
          <w:szCs w:val="24"/>
        </w:rPr>
        <w:t xml:space="preserve"> pareiginė alga </w:t>
      </w:r>
      <w:r w:rsidR="00907810">
        <w:rPr>
          <w:szCs w:val="24"/>
        </w:rPr>
        <w:t>Tarnyboje</w:t>
      </w:r>
      <w:r w:rsidR="009745C1">
        <w:rPr>
          <w:szCs w:val="24"/>
        </w:rPr>
        <w:t xml:space="preserve"> atitinka Lietuvos Respublikos Vyriausybės nustatomą minimaliąją mėnesinę algą (MMA)</w:t>
      </w:r>
      <w:r w:rsidR="009745C1" w:rsidRPr="0053792A">
        <w:rPr>
          <w:rFonts w:cs="Times New Roman"/>
          <w:kern w:val="0"/>
          <w:szCs w:val="24"/>
        </w:rPr>
        <w:t>.</w:t>
      </w:r>
    </w:p>
    <w:p w:rsidR="00907810" w:rsidRPr="00907810" w:rsidRDefault="00907810" w:rsidP="00930C74">
      <w:pPr>
        <w:pStyle w:val="Betarp"/>
        <w:tabs>
          <w:tab w:val="left" w:pos="851"/>
        </w:tabs>
        <w:ind w:firstLine="426"/>
        <w:jc w:val="both"/>
        <w:rPr>
          <w:rFonts w:ascii="Times New Roman" w:hAnsi="Times New Roman" w:cs="Times New Roman"/>
          <w:sz w:val="24"/>
          <w:szCs w:val="24"/>
          <w:lang w:eastAsia="lt-LT"/>
        </w:rPr>
      </w:pPr>
      <w:r>
        <w:rPr>
          <w:rFonts w:ascii="Times New Roman" w:hAnsi="Times New Roman" w:cs="Times New Roman"/>
          <w:sz w:val="24"/>
          <w:szCs w:val="24"/>
        </w:rPr>
        <w:t xml:space="preserve">      </w:t>
      </w:r>
      <w:r w:rsidR="00930C74">
        <w:rPr>
          <w:rFonts w:ascii="Times New Roman" w:hAnsi="Times New Roman" w:cs="Times New Roman"/>
          <w:sz w:val="24"/>
          <w:szCs w:val="24"/>
        </w:rPr>
        <w:t xml:space="preserve"> </w:t>
      </w:r>
      <w:r w:rsidR="00C93536">
        <w:rPr>
          <w:rFonts w:ascii="Times New Roman" w:hAnsi="Times New Roman" w:cs="Times New Roman"/>
          <w:sz w:val="24"/>
          <w:szCs w:val="24"/>
        </w:rPr>
        <w:t>20. Aukščiausio</w:t>
      </w:r>
      <w:r w:rsidR="009745C1" w:rsidRPr="00907810">
        <w:rPr>
          <w:rFonts w:ascii="Times New Roman" w:hAnsi="Times New Roman" w:cs="Times New Roman"/>
          <w:sz w:val="24"/>
          <w:szCs w:val="24"/>
        </w:rPr>
        <w:t xml:space="preserve"> pareigybių </w:t>
      </w:r>
      <w:r w:rsidR="00C93536">
        <w:rPr>
          <w:rFonts w:ascii="Times New Roman" w:hAnsi="Times New Roman" w:cs="Times New Roman"/>
          <w:sz w:val="24"/>
          <w:szCs w:val="24"/>
        </w:rPr>
        <w:t>lygio</w:t>
      </w:r>
      <w:r w:rsidR="009745C1" w:rsidRPr="00907810">
        <w:rPr>
          <w:rFonts w:ascii="Times New Roman" w:hAnsi="Times New Roman" w:cs="Times New Roman"/>
          <w:sz w:val="24"/>
          <w:szCs w:val="24"/>
        </w:rPr>
        <w:t xml:space="preserve"> pareiginė alga atitinka </w:t>
      </w:r>
      <w:r w:rsidRPr="00907810">
        <w:rPr>
          <w:rFonts w:ascii="Times New Roman" w:hAnsi="Times New Roman" w:cs="Times New Roman"/>
          <w:sz w:val="24"/>
          <w:szCs w:val="24"/>
        </w:rPr>
        <w:t>Tarnybos direktoriui</w:t>
      </w:r>
      <w:r w:rsidR="009745C1" w:rsidRPr="00907810">
        <w:rPr>
          <w:rFonts w:ascii="Times New Roman" w:hAnsi="Times New Roman" w:cs="Times New Roman"/>
          <w:sz w:val="24"/>
          <w:szCs w:val="24"/>
        </w:rPr>
        <w:t xml:space="preserve"> </w:t>
      </w:r>
      <w:r w:rsidRPr="00907810">
        <w:rPr>
          <w:rFonts w:ascii="Times New Roman" w:hAnsi="Times New Roman" w:cs="Times New Roman"/>
          <w:sz w:val="24"/>
          <w:szCs w:val="24"/>
          <w:lang w:eastAsia="lt-LT"/>
        </w:rPr>
        <w:t>Įstatymo 2 priedo X skyriuje</w:t>
      </w:r>
      <w:r w:rsidR="009745C1" w:rsidRPr="00907810">
        <w:rPr>
          <w:rFonts w:ascii="Times New Roman" w:hAnsi="Times New Roman" w:cs="Times New Roman"/>
          <w:sz w:val="24"/>
          <w:szCs w:val="24"/>
        </w:rPr>
        <w:t xml:space="preserve"> nustatytą pareiginės algos koeficientą</w:t>
      </w:r>
      <w:r w:rsidRPr="00907810">
        <w:rPr>
          <w:rFonts w:ascii="Times New Roman" w:hAnsi="Times New Roman" w:cs="Times New Roman"/>
          <w:sz w:val="24"/>
          <w:szCs w:val="24"/>
        </w:rPr>
        <w:t xml:space="preserve">, </w:t>
      </w:r>
      <w:r w:rsidRPr="00907810">
        <w:rPr>
          <w:rFonts w:ascii="Times New Roman" w:hAnsi="Times New Roman" w:cs="Times New Roman"/>
          <w:sz w:val="24"/>
          <w:szCs w:val="24"/>
          <w:lang w:eastAsia="lt-LT"/>
        </w:rPr>
        <w:t>atsižvelgiant į pareigybių sąraše nustatytą darbuotojo pareigybių skaičių, pedagoginio ir vadovaujamo darbo patirtį.</w:t>
      </w:r>
    </w:p>
    <w:p w:rsidR="009745C1" w:rsidRPr="0053792A" w:rsidRDefault="00C93536" w:rsidP="009745C1">
      <w:pPr>
        <w:autoSpaceDE w:val="0"/>
        <w:autoSpaceDN w:val="0"/>
        <w:adjustRightInd w:val="0"/>
        <w:ind w:firstLine="851"/>
        <w:jc w:val="both"/>
        <w:rPr>
          <w:rFonts w:cs="Times New Roman"/>
          <w:kern w:val="0"/>
          <w:szCs w:val="24"/>
        </w:rPr>
      </w:pPr>
      <w:r>
        <w:rPr>
          <w:rFonts w:cs="Times New Roman"/>
          <w:kern w:val="0"/>
          <w:szCs w:val="24"/>
        </w:rPr>
        <w:t>21</w:t>
      </w:r>
      <w:r w:rsidR="009745C1" w:rsidRPr="0053792A">
        <w:rPr>
          <w:rFonts w:cs="Times New Roman"/>
          <w:kern w:val="0"/>
          <w:szCs w:val="24"/>
        </w:rPr>
        <w:t xml:space="preserve">. Tarpinių pareigybių </w:t>
      </w:r>
      <w:r>
        <w:rPr>
          <w:rFonts w:cs="Times New Roman"/>
          <w:kern w:val="0"/>
          <w:szCs w:val="24"/>
        </w:rPr>
        <w:t>lygių</w:t>
      </w:r>
      <w:r w:rsidR="009745C1" w:rsidRPr="0053792A">
        <w:rPr>
          <w:rFonts w:cs="Times New Roman"/>
          <w:kern w:val="0"/>
          <w:szCs w:val="24"/>
        </w:rPr>
        <w:t xml:space="preserve"> pareiginės algos intervalų maksimalios ir minimalios reikšmės</w:t>
      </w:r>
      <w:r w:rsidR="009745C1">
        <w:rPr>
          <w:rFonts w:cs="Times New Roman"/>
          <w:kern w:val="0"/>
          <w:szCs w:val="24"/>
        </w:rPr>
        <w:t xml:space="preserve"> </w:t>
      </w:r>
      <w:r w:rsidR="009745C1" w:rsidRPr="0053792A">
        <w:rPr>
          <w:rFonts w:cs="Times New Roman"/>
          <w:kern w:val="0"/>
          <w:szCs w:val="24"/>
        </w:rPr>
        <w:t>nustatomos išlaikant nuoseklų intervalo plotį ir intervalo didėjimą, kylant nuo žemesnių į</w:t>
      </w:r>
      <w:r w:rsidR="009745C1">
        <w:rPr>
          <w:rFonts w:cs="Times New Roman"/>
          <w:kern w:val="0"/>
          <w:szCs w:val="24"/>
        </w:rPr>
        <w:t xml:space="preserve"> </w:t>
      </w:r>
      <w:r w:rsidR="009745C1" w:rsidRPr="0053792A">
        <w:rPr>
          <w:rFonts w:cs="Times New Roman"/>
          <w:kern w:val="0"/>
          <w:szCs w:val="24"/>
        </w:rPr>
        <w:t>aukštesn</w:t>
      </w:r>
      <w:r>
        <w:rPr>
          <w:rFonts w:cs="Times New Roman"/>
          <w:kern w:val="0"/>
          <w:szCs w:val="24"/>
        </w:rPr>
        <w:t>ius</w:t>
      </w:r>
      <w:r w:rsidR="009745C1" w:rsidRPr="0053792A">
        <w:rPr>
          <w:rFonts w:cs="Times New Roman"/>
          <w:kern w:val="0"/>
          <w:szCs w:val="24"/>
        </w:rPr>
        <w:t xml:space="preserve"> pareigybių </w:t>
      </w:r>
      <w:r>
        <w:rPr>
          <w:rFonts w:cs="Times New Roman"/>
          <w:kern w:val="0"/>
          <w:szCs w:val="24"/>
        </w:rPr>
        <w:t>lygius</w:t>
      </w:r>
      <w:r w:rsidR="009745C1" w:rsidRPr="0053792A">
        <w:rPr>
          <w:rFonts w:cs="Times New Roman"/>
          <w:kern w:val="0"/>
          <w:szCs w:val="24"/>
        </w:rPr>
        <w:t>.</w:t>
      </w:r>
    </w:p>
    <w:p w:rsidR="009745C1" w:rsidRDefault="00C93536" w:rsidP="009745C1">
      <w:pPr>
        <w:autoSpaceDE w:val="0"/>
        <w:autoSpaceDN w:val="0"/>
        <w:adjustRightInd w:val="0"/>
        <w:ind w:firstLine="851"/>
        <w:jc w:val="both"/>
        <w:rPr>
          <w:szCs w:val="24"/>
        </w:rPr>
      </w:pPr>
      <w:r>
        <w:rPr>
          <w:szCs w:val="24"/>
        </w:rPr>
        <w:lastRenderedPageBreak/>
        <w:t>22</w:t>
      </w:r>
      <w:r w:rsidR="009745C1">
        <w:rPr>
          <w:szCs w:val="24"/>
        </w:rPr>
        <w:t xml:space="preserve">. </w:t>
      </w:r>
      <w:r w:rsidR="004E1F2F">
        <w:rPr>
          <w:szCs w:val="24"/>
        </w:rPr>
        <w:t xml:space="preserve">Darbuotojo </w:t>
      </w:r>
      <w:r w:rsidR="009745C1">
        <w:rPr>
          <w:szCs w:val="24"/>
        </w:rPr>
        <w:t xml:space="preserve">pareiginės algos minimalus koeficientas negali būti mažesnis nei 1,1 Vyriausybės patvirtintos minimalios mėnesinės algos ir nei nustatytas </w:t>
      </w:r>
      <w:r w:rsidR="004E1F2F">
        <w:rPr>
          <w:szCs w:val="24"/>
        </w:rPr>
        <w:t>Į</w:t>
      </w:r>
      <w:r w:rsidR="009745C1">
        <w:rPr>
          <w:szCs w:val="24"/>
        </w:rPr>
        <w:t xml:space="preserve">statymo 1 priede, o darbuotojų, kurių pareigybė priskiriama D lygiui, – pareiginė alga negali būti mažesnė kaip Lietuvos Respublikos Vyriausybės patvirtinta minimalioji mėnesinė alga. </w:t>
      </w:r>
    </w:p>
    <w:p w:rsidR="009745C1" w:rsidRDefault="00C93536" w:rsidP="009745C1">
      <w:pPr>
        <w:ind w:firstLine="851"/>
        <w:jc w:val="both"/>
        <w:rPr>
          <w:rFonts w:cs="Times New Roman"/>
          <w:kern w:val="0"/>
          <w:szCs w:val="24"/>
        </w:rPr>
      </w:pPr>
      <w:r>
        <w:rPr>
          <w:rFonts w:cs="Times New Roman"/>
          <w:kern w:val="0"/>
          <w:szCs w:val="24"/>
        </w:rPr>
        <w:t>23</w:t>
      </w:r>
      <w:r w:rsidR="009745C1" w:rsidRPr="000B0EAA">
        <w:rPr>
          <w:rFonts w:cs="Times New Roman"/>
          <w:kern w:val="0"/>
          <w:szCs w:val="24"/>
        </w:rPr>
        <w:t>. Pareiginės algos koeficientų intervalai</w:t>
      </w:r>
      <w:r w:rsidR="009745C1">
        <w:rPr>
          <w:rFonts w:cs="Times New Roman"/>
          <w:kern w:val="0"/>
          <w:szCs w:val="24"/>
        </w:rPr>
        <w:t xml:space="preserve"> (Darbo apmokėjimo sistemos aprašo 3 priedas)</w:t>
      </w:r>
      <w:r w:rsidR="009745C1" w:rsidRPr="000B0EAA">
        <w:rPr>
          <w:rFonts w:cs="Times New Roman"/>
          <w:kern w:val="0"/>
          <w:szCs w:val="24"/>
        </w:rPr>
        <w:t xml:space="preserve"> peržiūrimi ir pakeičiami pasikeitus darbo rinkos</w:t>
      </w:r>
      <w:r w:rsidR="009745C1">
        <w:rPr>
          <w:rFonts w:cs="Times New Roman"/>
          <w:kern w:val="0"/>
          <w:szCs w:val="24"/>
        </w:rPr>
        <w:t xml:space="preserve"> </w:t>
      </w:r>
      <w:r w:rsidR="009745C1" w:rsidRPr="000B0EAA">
        <w:rPr>
          <w:rFonts w:cs="Times New Roman"/>
          <w:kern w:val="0"/>
          <w:szCs w:val="24"/>
        </w:rPr>
        <w:t>sąlygoms, įstatymuose nustatytoms minimalioms pareiginės algos koeficientų riboms, darbo</w:t>
      </w:r>
      <w:r w:rsidR="009745C1">
        <w:rPr>
          <w:rFonts w:cs="Times New Roman"/>
          <w:kern w:val="0"/>
          <w:szCs w:val="24"/>
        </w:rPr>
        <w:t xml:space="preserve"> </w:t>
      </w:r>
      <w:r w:rsidR="009745C1" w:rsidRPr="000B0EAA">
        <w:rPr>
          <w:rFonts w:cs="Times New Roman"/>
          <w:kern w:val="0"/>
          <w:szCs w:val="24"/>
        </w:rPr>
        <w:t xml:space="preserve">užmokesčio fondui bei priskirtoms funkcijoms. </w:t>
      </w:r>
    </w:p>
    <w:p w:rsidR="009745C1" w:rsidRDefault="009745C1" w:rsidP="009745C1">
      <w:pPr>
        <w:autoSpaceDE w:val="0"/>
        <w:autoSpaceDN w:val="0"/>
        <w:adjustRightInd w:val="0"/>
        <w:ind w:firstLine="851"/>
        <w:jc w:val="both"/>
        <w:rPr>
          <w:color w:val="000000"/>
          <w:szCs w:val="24"/>
        </w:rPr>
      </w:pPr>
      <w:r w:rsidRPr="000B0EAA">
        <w:rPr>
          <w:rFonts w:cs="Times New Roman"/>
          <w:kern w:val="0"/>
          <w:szCs w:val="24"/>
        </w:rPr>
        <w:t>2</w:t>
      </w:r>
      <w:r w:rsidR="00C93536">
        <w:rPr>
          <w:rFonts w:cs="Times New Roman"/>
          <w:kern w:val="0"/>
          <w:szCs w:val="24"/>
        </w:rPr>
        <w:t>4</w:t>
      </w:r>
      <w:r w:rsidRPr="000B0EAA">
        <w:rPr>
          <w:rFonts w:cs="Times New Roman"/>
          <w:kern w:val="0"/>
          <w:szCs w:val="24"/>
        </w:rPr>
        <w:t xml:space="preserve">. </w:t>
      </w:r>
      <w:r>
        <w:rPr>
          <w:szCs w:val="24"/>
        </w:rPr>
        <w:t xml:space="preserve">Kai yra būtinybė ir kai išskirtinių kompetencijų darbuotojų (pvz., pareigybė susijusi su itin siaurų, specifinių kompetencijų, žinių turėjimu) pasiūla darbo rinkoje yra itin ribota, nustatant Darbo apmokėjimo sistemą, galimas nukrypimas nuo pareiginės algos koeficiento dydžio nustatymo kriterijų, nusistatytų pareiginių algų nustatymo taisyklių ir pareigybių grupių hierarchinės struktūros vientisumo. Tokioms pareigybėms galėtų būti nustatomas iki 100 procentų didesnis maksimalus pareiginės algos koeficientas nei pagal pareiginės algos koeficiento dydžio nustatymo kriterijus apskaičiuotas </w:t>
      </w:r>
      <w:r>
        <w:rPr>
          <w:color w:val="000000"/>
          <w:szCs w:val="24"/>
        </w:rPr>
        <w:t xml:space="preserve">didžiausias šios pareigybės pareiginės algos koeficiento dydis. Darbuotojo pareiginės algos maksimalus koeficientas negali viršyti </w:t>
      </w:r>
      <w:r w:rsidR="004E1F2F">
        <w:rPr>
          <w:color w:val="000000"/>
          <w:szCs w:val="24"/>
        </w:rPr>
        <w:t xml:space="preserve">Tarnybos </w:t>
      </w:r>
      <w:r>
        <w:rPr>
          <w:color w:val="000000"/>
          <w:szCs w:val="24"/>
        </w:rPr>
        <w:t>direktoriaus pareiginės algos maksimalaus koeficiento dydžio, išskyrus atvejus, kai darbuotojo pareigybei nustačius A1 lygį.</w:t>
      </w:r>
    </w:p>
    <w:p w:rsidR="009745C1" w:rsidRDefault="009745C1" w:rsidP="009745C1">
      <w:pPr>
        <w:autoSpaceDE w:val="0"/>
        <w:autoSpaceDN w:val="0"/>
        <w:adjustRightInd w:val="0"/>
        <w:rPr>
          <w:rFonts w:ascii="CIDFont+F1" w:hAnsi="CIDFont+F1" w:cs="CIDFont+F1"/>
          <w:kern w:val="0"/>
          <w:sz w:val="23"/>
          <w:szCs w:val="23"/>
        </w:rPr>
      </w:pPr>
    </w:p>
    <w:p w:rsidR="009745C1" w:rsidRPr="00893727" w:rsidRDefault="009745C1" w:rsidP="009745C1">
      <w:pPr>
        <w:autoSpaceDE w:val="0"/>
        <w:autoSpaceDN w:val="0"/>
        <w:adjustRightInd w:val="0"/>
        <w:jc w:val="center"/>
        <w:rPr>
          <w:rFonts w:cs="Times New Roman"/>
          <w:b/>
          <w:bCs/>
          <w:kern w:val="0"/>
          <w:szCs w:val="24"/>
        </w:rPr>
      </w:pPr>
      <w:r w:rsidRPr="00893727">
        <w:rPr>
          <w:rFonts w:cs="Times New Roman"/>
          <w:b/>
          <w:bCs/>
          <w:kern w:val="0"/>
          <w:szCs w:val="24"/>
        </w:rPr>
        <w:t>VII SKYRIUS</w:t>
      </w:r>
    </w:p>
    <w:p w:rsidR="009745C1" w:rsidRDefault="009745C1" w:rsidP="009745C1">
      <w:pPr>
        <w:autoSpaceDE w:val="0"/>
        <w:autoSpaceDN w:val="0"/>
        <w:adjustRightInd w:val="0"/>
        <w:jc w:val="center"/>
        <w:rPr>
          <w:rFonts w:ascii="CIDFont+F2" w:hAnsi="CIDFont+F2" w:cs="CIDFont+F2"/>
          <w:kern w:val="0"/>
          <w:sz w:val="23"/>
          <w:szCs w:val="23"/>
        </w:rPr>
      </w:pPr>
      <w:r w:rsidRPr="0053792A">
        <w:rPr>
          <w:rFonts w:cs="Times New Roman"/>
          <w:b/>
          <w:bCs/>
          <w:kern w:val="0"/>
          <w:szCs w:val="24"/>
        </w:rPr>
        <w:t xml:space="preserve">PRIEMOKOS, </w:t>
      </w:r>
      <w:r>
        <w:rPr>
          <w:rFonts w:cs="Times New Roman"/>
          <w:b/>
          <w:bCs/>
          <w:kern w:val="0"/>
          <w:szCs w:val="24"/>
        </w:rPr>
        <w:t xml:space="preserve">KINTAMOJI DALIS, </w:t>
      </w:r>
      <w:r w:rsidRPr="0053792A">
        <w:rPr>
          <w:rFonts w:cs="Times New Roman"/>
          <w:b/>
          <w:bCs/>
          <w:kern w:val="0"/>
          <w:szCs w:val="24"/>
        </w:rPr>
        <w:t>SKATINIMAS IR APDOVANOJIMAS</w:t>
      </w:r>
    </w:p>
    <w:p w:rsidR="009745C1" w:rsidRDefault="009745C1" w:rsidP="009745C1">
      <w:pPr>
        <w:autoSpaceDE w:val="0"/>
        <w:autoSpaceDN w:val="0"/>
        <w:adjustRightInd w:val="0"/>
        <w:rPr>
          <w:rFonts w:ascii="CIDFont+F1" w:hAnsi="CIDFont+F1" w:cs="CIDFont+F1"/>
          <w:kern w:val="0"/>
          <w:sz w:val="23"/>
          <w:szCs w:val="23"/>
        </w:rPr>
      </w:pPr>
    </w:p>
    <w:p w:rsidR="009745C1" w:rsidRPr="00695140" w:rsidRDefault="00736BB0" w:rsidP="009745C1">
      <w:pPr>
        <w:autoSpaceDE w:val="0"/>
        <w:autoSpaceDN w:val="0"/>
        <w:adjustRightInd w:val="0"/>
        <w:ind w:firstLine="851"/>
        <w:jc w:val="both"/>
        <w:rPr>
          <w:rFonts w:cs="Times New Roman"/>
          <w:kern w:val="0"/>
          <w:szCs w:val="24"/>
        </w:rPr>
      </w:pPr>
      <w:r>
        <w:rPr>
          <w:rFonts w:cs="Times New Roman"/>
          <w:kern w:val="0"/>
          <w:szCs w:val="24"/>
        </w:rPr>
        <w:t>25</w:t>
      </w:r>
      <w:r w:rsidR="009745C1" w:rsidRPr="00695140">
        <w:rPr>
          <w:rFonts w:cs="Times New Roman"/>
          <w:kern w:val="0"/>
          <w:szCs w:val="24"/>
        </w:rPr>
        <w:t xml:space="preserve">. </w:t>
      </w:r>
      <w:r w:rsidR="009745C1">
        <w:rPr>
          <w:rFonts w:cs="Times New Roman"/>
          <w:kern w:val="0"/>
          <w:szCs w:val="24"/>
        </w:rPr>
        <w:t xml:space="preserve">Priemokos </w:t>
      </w:r>
      <w:r w:rsidR="004E1F2F">
        <w:rPr>
          <w:rFonts w:cs="Times New Roman"/>
          <w:kern w:val="0"/>
          <w:szCs w:val="24"/>
        </w:rPr>
        <w:t xml:space="preserve">Tarnybos </w:t>
      </w:r>
      <w:r w:rsidR="009745C1">
        <w:rPr>
          <w:rFonts w:cs="Times New Roman"/>
          <w:kern w:val="0"/>
          <w:szCs w:val="24"/>
        </w:rPr>
        <w:t>darbuotojams gali būti skiriamos už</w:t>
      </w:r>
      <w:r w:rsidR="009745C1" w:rsidRPr="00695140">
        <w:rPr>
          <w:rFonts w:cs="Times New Roman"/>
          <w:kern w:val="0"/>
          <w:szCs w:val="24"/>
        </w:rPr>
        <w:t>:</w:t>
      </w:r>
    </w:p>
    <w:p w:rsidR="009745C1" w:rsidRDefault="00736BB0" w:rsidP="009745C1">
      <w:pPr>
        <w:autoSpaceDE w:val="0"/>
        <w:autoSpaceDN w:val="0"/>
        <w:adjustRightInd w:val="0"/>
        <w:ind w:firstLine="851"/>
        <w:jc w:val="both"/>
        <w:rPr>
          <w:rFonts w:cs="Times New Roman"/>
          <w:kern w:val="0"/>
          <w:szCs w:val="24"/>
        </w:rPr>
      </w:pPr>
      <w:r>
        <w:rPr>
          <w:rFonts w:cs="Times New Roman"/>
          <w:kern w:val="0"/>
          <w:szCs w:val="24"/>
        </w:rPr>
        <w:t>25</w:t>
      </w:r>
      <w:r w:rsidR="009745C1" w:rsidRPr="00695140">
        <w:rPr>
          <w:rFonts w:cs="Times New Roman"/>
          <w:kern w:val="0"/>
          <w:szCs w:val="24"/>
        </w:rPr>
        <w:t>.1. pavadavimą, kai raštu pavedama laikinai atlikti ir kito darbuotojo</w:t>
      </w:r>
      <w:r w:rsidR="009745C1">
        <w:rPr>
          <w:rFonts w:cs="Times New Roman"/>
          <w:kern w:val="0"/>
          <w:szCs w:val="24"/>
        </w:rPr>
        <w:t xml:space="preserve">, </w:t>
      </w:r>
      <w:r w:rsidR="009745C1">
        <w:rPr>
          <w:szCs w:val="24"/>
        </w:rPr>
        <w:t xml:space="preserve">dėl jo laikino nedarbingumo, komandiruočių, kasmetinių ar tikslinių atostogų bei kitų aplinkybių </w:t>
      </w:r>
      <w:r w:rsidR="009745C1">
        <w:rPr>
          <w:color w:val="000000"/>
          <w:szCs w:val="24"/>
        </w:rPr>
        <w:t>arba kai pareigybė yra laisva</w:t>
      </w:r>
      <w:r w:rsidR="009745C1">
        <w:rPr>
          <w:szCs w:val="24"/>
        </w:rPr>
        <w:t>,</w:t>
      </w:r>
      <w:r w:rsidR="009745C1">
        <w:rPr>
          <w:rFonts w:cs="Times New Roman"/>
          <w:kern w:val="0"/>
          <w:szCs w:val="24"/>
        </w:rPr>
        <w:t xml:space="preserve"> </w:t>
      </w:r>
      <w:r w:rsidR="009745C1" w:rsidRPr="00695140">
        <w:rPr>
          <w:rFonts w:cs="Times New Roman"/>
          <w:kern w:val="0"/>
          <w:szCs w:val="24"/>
        </w:rPr>
        <w:t xml:space="preserve"> pareigybei</w:t>
      </w:r>
      <w:r w:rsidR="009745C1">
        <w:rPr>
          <w:rFonts w:cs="Times New Roman"/>
          <w:kern w:val="0"/>
          <w:szCs w:val="24"/>
        </w:rPr>
        <w:t xml:space="preserve"> </w:t>
      </w:r>
      <w:r w:rsidR="009745C1" w:rsidRPr="00695140">
        <w:rPr>
          <w:rFonts w:cs="Times New Roman"/>
          <w:kern w:val="0"/>
          <w:szCs w:val="24"/>
        </w:rPr>
        <w:t>nustatytas</w:t>
      </w:r>
      <w:r w:rsidR="009745C1">
        <w:rPr>
          <w:rFonts w:cs="Times New Roman"/>
          <w:kern w:val="0"/>
          <w:szCs w:val="24"/>
        </w:rPr>
        <w:t xml:space="preserve"> </w:t>
      </w:r>
      <w:r w:rsidR="009745C1" w:rsidRPr="00695140">
        <w:rPr>
          <w:rFonts w:cs="Times New Roman"/>
          <w:kern w:val="0"/>
          <w:szCs w:val="24"/>
        </w:rPr>
        <w:t>funkcijas</w:t>
      </w:r>
      <w:r w:rsidR="009745C1">
        <w:rPr>
          <w:rFonts w:cs="Times New Roman"/>
          <w:kern w:val="0"/>
          <w:szCs w:val="24"/>
        </w:rPr>
        <w:t>:</w:t>
      </w:r>
    </w:p>
    <w:p w:rsidR="009745C1" w:rsidRDefault="00736BB0" w:rsidP="004E1F2F">
      <w:pPr>
        <w:tabs>
          <w:tab w:val="left" w:pos="284"/>
          <w:tab w:val="left" w:pos="993"/>
        </w:tabs>
        <w:ind w:firstLine="851"/>
        <w:jc w:val="both"/>
        <w:rPr>
          <w:bCs/>
          <w:szCs w:val="24"/>
        </w:rPr>
      </w:pPr>
      <w:r>
        <w:rPr>
          <w:rFonts w:eastAsia="Calibri"/>
          <w:szCs w:val="24"/>
        </w:rPr>
        <w:t>25</w:t>
      </w:r>
      <w:r w:rsidR="004E1F2F">
        <w:rPr>
          <w:rFonts w:eastAsia="Calibri"/>
          <w:szCs w:val="24"/>
        </w:rPr>
        <w:t>.1.1.</w:t>
      </w:r>
      <w:r w:rsidR="009745C1">
        <w:rPr>
          <w:color w:val="000000"/>
          <w:szCs w:val="24"/>
        </w:rPr>
        <w:t xml:space="preserve"> kai pavedama atlikti kito darbuotojo funkcijas – </w:t>
      </w:r>
      <w:r w:rsidR="009745C1">
        <w:rPr>
          <w:bCs/>
          <w:szCs w:val="24"/>
        </w:rPr>
        <w:t>ne mažesnė kaip 20 procentų pareiginės algos dydžio priemoka;</w:t>
      </w:r>
    </w:p>
    <w:p w:rsidR="009745C1" w:rsidRDefault="00736BB0" w:rsidP="009745C1">
      <w:pPr>
        <w:autoSpaceDE w:val="0"/>
        <w:autoSpaceDN w:val="0"/>
        <w:adjustRightInd w:val="0"/>
        <w:ind w:firstLine="851"/>
        <w:jc w:val="both"/>
        <w:rPr>
          <w:rFonts w:cs="Times New Roman"/>
          <w:kern w:val="0"/>
          <w:szCs w:val="24"/>
        </w:rPr>
      </w:pPr>
      <w:r>
        <w:rPr>
          <w:rFonts w:cs="Times New Roman"/>
          <w:kern w:val="0"/>
          <w:szCs w:val="24"/>
        </w:rPr>
        <w:t>25</w:t>
      </w:r>
      <w:r w:rsidR="009745C1" w:rsidRPr="00695140">
        <w:rPr>
          <w:rFonts w:cs="Times New Roman"/>
          <w:kern w:val="0"/>
          <w:szCs w:val="24"/>
        </w:rPr>
        <w:t>.2. papildomų užduočių, suformuluotų raštu, atlikimą, kai dėl to viršijamas įprastas darbo</w:t>
      </w:r>
      <w:r w:rsidR="009745C1">
        <w:rPr>
          <w:rFonts w:cs="Times New Roman"/>
          <w:kern w:val="0"/>
          <w:szCs w:val="24"/>
        </w:rPr>
        <w:t xml:space="preserve"> </w:t>
      </w:r>
      <w:r w:rsidR="009745C1" w:rsidRPr="00695140">
        <w:rPr>
          <w:rFonts w:cs="Times New Roman"/>
          <w:kern w:val="0"/>
          <w:szCs w:val="24"/>
        </w:rPr>
        <w:t>krūvis arba kai atliekamos pareigybės aprašyme nenumatytos funkcijos</w:t>
      </w:r>
      <w:r w:rsidR="009745C1">
        <w:rPr>
          <w:rFonts w:cs="Times New Roman"/>
          <w:kern w:val="0"/>
          <w:szCs w:val="24"/>
        </w:rPr>
        <w:t xml:space="preserve"> – ne </w:t>
      </w:r>
      <w:r w:rsidR="009745C1">
        <w:rPr>
          <w:bCs/>
          <w:szCs w:val="24"/>
        </w:rPr>
        <w:t xml:space="preserve">mažesnė kaip </w:t>
      </w:r>
      <w:r w:rsidR="009745C1">
        <w:rPr>
          <w:szCs w:val="24"/>
        </w:rPr>
        <w:t>20 procentų</w:t>
      </w:r>
      <w:r w:rsidR="009745C1">
        <w:rPr>
          <w:bCs/>
          <w:szCs w:val="24"/>
        </w:rPr>
        <w:t xml:space="preserve"> p</w:t>
      </w:r>
      <w:r w:rsidR="001F0666">
        <w:rPr>
          <w:bCs/>
          <w:szCs w:val="24"/>
        </w:rPr>
        <w:t>areiginės algos dydžio priemoka</w:t>
      </w:r>
      <w:r w:rsidR="009745C1">
        <w:rPr>
          <w:bCs/>
          <w:szCs w:val="24"/>
        </w:rPr>
        <w:t>;</w:t>
      </w:r>
    </w:p>
    <w:p w:rsidR="001F0666" w:rsidRDefault="00736BB0" w:rsidP="009745C1">
      <w:pPr>
        <w:autoSpaceDE w:val="0"/>
        <w:autoSpaceDN w:val="0"/>
        <w:adjustRightInd w:val="0"/>
        <w:ind w:firstLine="851"/>
        <w:jc w:val="both"/>
        <w:rPr>
          <w:bCs/>
          <w:szCs w:val="24"/>
        </w:rPr>
      </w:pPr>
      <w:r>
        <w:rPr>
          <w:rFonts w:cs="Times New Roman"/>
          <w:kern w:val="0"/>
          <w:szCs w:val="24"/>
        </w:rPr>
        <w:t>25</w:t>
      </w:r>
      <w:r w:rsidR="009745C1" w:rsidRPr="00695140">
        <w:rPr>
          <w:rFonts w:cs="Times New Roman"/>
          <w:kern w:val="0"/>
          <w:szCs w:val="24"/>
        </w:rPr>
        <w:t>.3. įprastą darbo krūvį viršijančią veiklą, kai yra padidėjęs darbų mastas atliekant</w:t>
      </w:r>
      <w:r w:rsidR="009745C1">
        <w:rPr>
          <w:rFonts w:cs="Times New Roman"/>
          <w:kern w:val="0"/>
          <w:szCs w:val="24"/>
        </w:rPr>
        <w:t xml:space="preserve"> </w:t>
      </w:r>
      <w:r w:rsidR="009745C1" w:rsidRPr="00695140">
        <w:rPr>
          <w:rFonts w:cs="Times New Roman"/>
          <w:kern w:val="0"/>
          <w:szCs w:val="24"/>
        </w:rPr>
        <w:t>pareigybės aprašyme nustatytas funkcijas neviršijant nustatytos darbo laiko trukmės</w:t>
      </w:r>
      <w:r w:rsidR="009745C1">
        <w:rPr>
          <w:rFonts w:cs="Times New Roman"/>
          <w:kern w:val="0"/>
          <w:szCs w:val="24"/>
        </w:rPr>
        <w:t xml:space="preserve"> – ne </w:t>
      </w:r>
      <w:r w:rsidR="009745C1">
        <w:rPr>
          <w:bCs/>
          <w:szCs w:val="24"/>
        </w:rPr>
        <w:t xml:space="preserve">mažesnė kaip </w:t>
      </w:r>
      <w:r w:rsidR="009745C1">
        <w:rPr>
          <w:szCs w:val="24"/>
        </w:rPr>
        <w:t>15  procentų</w:t>
      </w:r>
      <w:r w:rsidR="009745C1">
        <w:rPr>
          <w:bCs/>
          <w:szCs w:val="24"/>
        </w:rPr>
        <w:t xml:space="preserve"> pareiginės algos dydžio priemoka. </w:t>
      </w:r>
    </w:p>
    <w:p w:rsidR="009745C1" w:rsidRDefault="00736BB0" w:rsidP="009745C1">
      <w:pPr>
        <w:autoSpaceDE w:val="0"/>
        <w:autoSpaceDN w:val="0"/>
        <w:adjustRightInd w:val="0"/>
        <w:ind w:firstLine="851"/>
        <w:jc w:val="both"/>
        <w:rPr>
          <w:rFonts w:cs="Times New Roman"/>
          <w:kern w:val="0"/>
          <w:szCs w:val="24"/>
        </w:rPr>
      </w:pPr>
      <w:r>
        <w:rPr>
          <w:bCs/>
          <w:szCs w:val="24"/>
        </w:rPr>
        <w:t>26</w:t>
      </w:r>
      <w:r w:rsidR="009745C1" w:rsidRPr="00695140">
        <w:rPr>
          <w:rFonts w:cs="Times New Roman"/>
          <w:kern w:val="0"/>
          <w:szCs w:val="24"/>
        </w:rPr>
        <w:t>. Nustatomų priemokų sumos dydis ne</w:t>
      </w:r>
      <w:r w:rsidR="009745C1">
        <w:rPr>
          <w:rFonts w:cs="Times New Roman"/>
          <w:kern w:val="0"/>
          <w:szCs w:val="24"/>
        </w:rPr>
        <w:t>gali</w:t>
      </w:r>
      <w:r w:rsidR="009745C1" w:rsidRPr="00695140">
        <w:rPr>
          <w:rFonts w:cs="Times New Roman"/>
          <w:kern w:val="0"/>
          <w:szCs w:val="24"/>
        </w:rPr>
        <w:t xml:space="preserve"> viršyti 80 procentų pareiginės algos.</w:t>
      </w:r>
    </w:p>
    <w:p w:rsidR="009745C1" w:rsidRDefault="00736BB0" w:rsidP="009745C1">
      <w:pPr>
        <w:autoSpaceDE w:val="0"/>
        <w:autoSpaceDN w:val="0"/>
        <w:adjustRightInd w:val="0"/>
        <w:ind w:firstLine="851"/>
        <w:jc w:val="both"/>
        <w:rPr>
          <w:rFonts w:cs="Times New Roman"/>
          <w:kern w:val="0"/>
          <w:szCs w:val="24"/>
        </w:rPr>
      </w:pPr>
      <w:r>
        <w:rPr>
          <w:rFonts w:cs="Times New Roman"/>
          <w:kern w:val="0"/>
          <w:szCs w:val="24"/>
        </w:rPr>
        <w:t>27</w:t>
      </w:r>
      <w:r w:rsidR="009745C1" w:rsidRPr="00695140">
        <w:rPr>
          <w:rFonts w:cs="Times New Roman"/>
          <w:kern w:val="0"/>
          <w:szCs w:val="24"/>
        </w:rPr>
        <w:t xml:space="preserve">. </w:t>
      </w:r>
      <w:r w:rsidR="009745C1">
        <w:rPr>
          <w:rFonts w:cs="Times New Roman"/>
          <w:kern w:val="0"/>
          <w:szCs w:val="24"/>
        </w:rPr>
        <w:t xml:space="preserve">Priemokos </w:t>
      </w:r>
      <w:r w:rsidR="009745C1" w:rsidRPr="00695140">
        <w:rPr>
          <w:rFonts w:cs="Times New Roman"/>
          <w:kern w:val="0"/>
          <w:szCs w:val="24"/>
        </w:rPr>
        <w:t>darbuotojui skiriamos ne ilgesniam laikotarpiui nei iki einamųjų</w:t>
      </w:r>
      <w:r w:rsidR="009745C1">
        <w:rPr>
          <w:rFonts w:cs="Times New Roman"/>
          <w:kern w:val="0"/>
          <w:szCs w:val="24"/>
        </w:rPr>
        <w:t xml:space="preserve"> </w:t>
      </w:r>
      <w:r w:rsidR="009745C1" w:rsidRPr="00695140">
        <w:rPr>
          <w:rFonts w:cs="Times New Roman"/>
          <w:kern w:val="0"/>
          <w:szCs w:val="24"/>
        </w:rPr>
        <w:t>kalendorinių</w:t>
      </w:r>
      <w:r w:rsidR="009745C1">
        <w:rPr>
          <w:rFonts w:cs="Times New Roman"/>
          <w:kern w:val="0"/>
          <w:szCs w:val="24"/>
        </w:rPr>
        <w:t xml:space="preserve"> </w:t>
      </w:r>
      <w:r w:rsidR="009745C1" w:rsidRPr="00695140">
        <w:rPr>
          <w:rFonts w:cs="Times New Roman"/>
          <w:kern w:val="0"/>
          <w:szCs w:val="24"/>
        </w:rPr>
        <w:t>metų pabaigos.</w:t>
      </w:r>
    </w:p>
    <w:p w:rsidR="001F0666" w:rsidRPr="001F0666" w:rsidRDefault="00736BB0" w:rsidP="001F0666">
      <w:pPr>
        <w:pStyle w:val="Betarp"/>
        <w:ind w:firstLine="851"/>
        <w:jc w:val="both"/>
        <w:rPr>
          <w:rFonts w:ascii="Times New Roman" w:hAnsi="Times New Roman" w:cs="Times New Roman"/>
          <w:sz w:val="24"/>
          <w:szCs w:val="24"/>
        </w:rPr>
      </w:pPr>
      <w:r>
        <w:rPr>
          <w:rFonts w:ascii="Times New Roman" w:hAnsi="Times New Roman" w:cs="Times New Roman"/>
          <w:sz w:val="24"/>
          <w:szCs w:val="24"/>
        </w:rPr>
        <w:t>28</w:t>
      </w:r>
      <w:r w:rsidR="009745C1" w:rsidRPr="001F0666">
        <w:rPr>
          <w:rFonts w:ascii="Times New Roman" w:hAnsi="Times New Roman" w:cs="Times New Roman"/>
          <w:sz w:val="24"/>
          <w:szCs w:val="24"/>
        </w:rPr>
        <w:t xml:space="preserve">. </w:t>
      </w:r>
      <w:r>
        <w:rPr>
          <w:rFonts w:ascii="Times New Roman" w:hAnsi="Times New Roman" w:cs="Times New Roman"/>
          <w:sz w:val="24"/>
          <w:szCs w:val="24"/>
        </w:rPr>
        <w:t>P</w:t>
      </w:r>
      <w:r w:rsidR="001F0666" w:rsidRPr="001F0666">
        <w:rPr>
          <w:rFonts w:ascii="Times New Roman" w:hAnsi="Times New Roman" w:cs="Times New Roman"/>
          <w:sz w:val="24"/>
          <w:szCs w:val="24"/>
        </w:rPr>
        <w:t>riemokos skiriamo</w:t>
      </w:r>
      <w:r w:rsidR="001F0666">
        <w:rPr>
          <w:rFonts w:ascii="Times New Roman" w:hAnsi="Times New Roman" w:cs="Times New Roman"/>
          <w:sz w:val="24"/>
          <w:szCs w:val="24"/>
        </w:rPr>
        <w:t>s Tarnybos direktoriaus įsakymu.</w:t>
      </w:r>
    </w:p>
    <w:p w:rsidR="009745C1" w:rsidRPr="00695140" w:rsidRDefault="00736BB0" w:rsidP="009745C1">
      <w:pPr>
        <w:autoSpaceDE w:val="0"/>
        <w:autoSpaceDN w:val="0"/>
        <w:adjustRightInd w:val="0"/>
        <w:ind w:firstLine="851"/>
        <w:jc w:val="both"/>
        <w:rPr>
          <w:rFonts w:cs="Times New Roman"/>
          <w:kern w:val="0"/>
          <w:szCs w:val="24"/>
        </w:rPr>
      </w:pPr>
      <w:r>
        <w:rPr>
          <w:rFonts w:cs="Times New Roman"/>
          <w:kern w:val="0"/>
          <w:szCs w:val="24"/>
        </w:rPr>
        <w:t>29</w:t>
      </w:r>
      <w:r w:rsidR="009745C1" w:rsidRPr="00695140">
        <w:rPr>
          <w:rFonts w:cs="Times New Roman"/>
          <w:kern w:val="0"/>
          <w:szCs w:val="24"/>
        </w:rPr>
        <w:t xml:space="preserve">. </w:t>
      </w:r>
      <w:r w:rsidR="001F0666">
        <w:rPr>
          <w:rFonts w:cs="Times New Roman"/>
          <w:kern w:val="0"/>
          <w:szCs w:val="24"/>
        </w:rPr>
        <w:t>Tarnybos</w:t>
      </w:r>
      <w:r w:rsidR="009745C1">
        <w:rPr>
          <w:rFonts w:cs="Times New Roman"/>
          <w:kern w:val="0"/>
          <w:szCs w:val="24"/>
        </w:rPr>
        <w:t xml:space="preserve"> d</w:t>
      </w:r>
      <w:r w:rsidR="009745C1" w:rsidRPr="00695140">
        <w:rPr>
          <w:rFonts w:cs="Times New Roman"/>
          <w:kern w:val="0"/>
          <w:szCs w:val="24"/>
        </w:rPr>
        <w:t>arbuotojai gali būti skatinami šiomis skatinimo priemonėmis:</w:t>
      </w:r>
    </w:p>
    <w:p w:rsidR="009745C1" w:rsidRPr="00695140" w:rsidRDefault="00736BB0" w:rsidP="009745C1">
      <w:pPr>
        <w:autoSpaceDE w:val="0"/>
        <w:autoSpaceDN w:val="0"/>
        <w:adjustRightInd w:val="0"/>
        <w:ind w:firstLine="851"/>
        <w:jc w:val="both"/>
        <w:rPr>
          <w:rFonts w:cs="Times New Roman"/>
          <w:kern w:val="0"/>
          <w:szCs w:val="24"/>
        </w:rPr>
      </w:pPr>
      <w:r>
        <w:rPr>
          <w:rFonts w:cs="Times New Roman"/>
          <w:kern w:val="0"/>
          <w:szCs w:val="24"/>
        </w:rPr>
        <w:t>29</w:t>
      </w:r>
      <w:r w:rsidR="009745C1">
        <w:rPr>
          <w:rFonts w:cs="Times New Roman"/>
          <w:kern w:val="0"/>
          <w:szCs w:val="24"/>
        </w:rPr>
        <w:t>.1.</w:t>
      </w:r>
      <w:r w:rsidR="009745C1" w:rsidRPr="00695140">
        <w:rPr>
          <w:rFonts w:cs="Times New Roman"/>
          <w:kern w:val="0"/>
          <w:szCs w:val="24"/>
        </w:rPr>
        <w:t xml:space="preserve"> padėka;</w:t>
      </w:r>
    </w:p>
    <w:p w:rsidR="009745C1" w:rsidRPr="00695140" w:rsidRDefault="009745C1" w:rsidP="009745C1">
      <w:pPr>
        <w:autoSpaceDE w:val="0"/>
        <w:autoSpaceDN w:val="0"/>
        <w:adjustRightInd w:val="0"/>
        <w:ind w:firstLine="851"/>
        <w:jc w:val="both"/>
        <w:rPr>
          <w:rFonts w:cs="Times New Roman"/>
          <w:kern w:val="0"/>
          <w:szCs w:val="24"/>
        </w:rPr>
      </w:pPr>
      <w:r w:rsidRPr="00274973">
        <w:rPr>
          <w:rFonts w:cs="Times New Roman"/>
          <w:kern w:val="0"/>
          <w:szCs w:val="24"/>
        </w:rPr>
        <w:t>2</w:t>
      </w:r>
      <w:r w:rsidR="00736BB0">
        <w:rPr>
          <w:rFonts w:cs="Times New Roman"/>
          <w:kern w:val="0"/>
          <w:szCs w:val="24"/>
        </w:rPr>
        <w:t>9</w:t>
      </w:r>
      <w:r w:rsidRPr="00274973">
        <w:rPr>
          <w:rFonts w:cs="Times New Roman"/>
          <w:kern w:val="0"/>
          <w:szCs w:val="24"/>
        </w:rPr>
        <w:t>.2.</w:t>
      </w:r>
      <w:r w:rsidRPr="00274973">
        <w:rPr>
          <w:rFonts w:cs="Times New Roman"/>
          <w:b/>
          <w:bCs/>
          <w:kern w:val="0"/>
          <w:szCs w:val="24"/>
        </w:rPr>
        <w:t xml:space="preserve"> </w:t>
      </w:r>
      <w:r>
        <w:rPr>
          <w:color w:val="000000"/>
          <w:szCs w:val="24"/>
        </w:rPr>
        <w:t xml:space="preserve">nuo 1 iki 2 pareiginių algų dydžio pinigine išmoka už asmeninį išskirtinį indėlį įgyvendinant </w:t>
      </w:r>
      <w:r w:rsidR="001F0666">
        <w:rPr>
          <w:color w:val="000000"/>
          <w:szCs w:val="24"/>
        </w:rPr>
        <w:t>Tarnybai</w:t>
      </w:r>
      <w:r>
        <w:rPr>
          <w:color w:val="000000"/>
          <w:szCs w:val="24"/>
        </w:rPr>
        <w:t xml:space="preserve"> nustatytus tikslus arba pasiektus rezultatus ir įgyvendintus uždavinius (tačiau ne dažniau kaip du kartus per kalendorinius metus);</w:t>
      </w:r>
    </w:p>
    <w:p w:rsidR="009745C1" w:rsidRDefault="00736BB0" w:rsidP="009745C1">
      <w:pPr>
        <w:autoSpaceDE w:val="0"/>
        <w:autoSpaceDN w:val="0"/>
        <w:adjustRightInd w:val="0"/>
        <w:ind w:firstLine="851"/>
        <w:jc w:val="both"/>
        <w:rPr>
          <w:rFonts w:cs="Times New Roman"/>
          <w:kern w:val="0"/>
          <w:szCs w:val="24"/>
        </w:rPr>
      </w:pPr>
      <w:r>
        <w:rPr>
          <w:rFonts w:cs="Times New Roman"/>
          <w:kern w:val="0"/>
          <w:szCs w:val="24"/>
        </w:rPr>
        <w:t>29</w:t>
      </w:r>
      <w:r w:rsidR="009745C1">
        <w:rPr>
          <w:rFonts w:cs="Times New Roman"/>
          <w:kern w:val="0"/>
          <w:szCs w:val="24"/>
        </w:rPr>
        <w:t>.3.</w:t>
      </w:r>
      <w:r w:rsidR="009745C1" w:rsidRPr="00695140">
        <w:rPr>
          <w:rFonts w:cs="Times New Roman"/>
          <w:kern w:val="0"/>
          <w:szCs w:val="24"/>
        </w:rPr>
        <w:t xml:space="preserve"> vienkartine pinigine išmoka Vyriausybės nustatyta tvarka;</w:t>
      </w:r>
    </w:p>
    <w:p w:rsidR="009745C1" w:rsidRDefault="00736BB0" w:rsidP="009745C1">
      <w:pPr>
        <w:autoSpaceDE w:val="0"/>
        <w:autoSpaceDN w:val="0"/>
        <w:adjustRightInd w:val="0"/>
        <w:ind w:firstLine="851"/>
        <w:jc w:val="both"/>
        <w:rPr>
          <w:rFonts w:cs="Times New Roman"/>
          <w:kern w:val="0"/>
          <w:szCs w:val="24"/>
        </w:rPr>
      </w:pPr>
      <w:r>
        <w:rPr>
          <w:rFonts w:cs="Times New Roman"/>
          <w:kern w:val="0"/>
          <w:szCs w:val="24"/>
        </w:rPr>
        <w:t>29</w:t>
      </w:r>
      <w:r w:rsidR="001F0666">
        <w:rPr>
          <w:rFonts w:cs="Times New Roman"/>
          <w:kern w:val="0"/>
          <w:szCs w:val="24"/>
        </w:rPr>
        <w:t>.4</w:t>
      </w:r>
      <w:r w:rsidR="009745C1">
        <w:rPr>
          <w:rFonts w:cs="Times New Roman"/>
          <w:kern w:val="0"/>
          <w:szCs w:val="24"/>
        </w:rPr>
        <w:t>.</w:t>
      </w:r>
      <w:r w:rsidR="009745C1" w:rsidRPr="00695140">
        <w:rPr>
          <w:rFonts w:cs="Times New Roman"/>
          <w:kern w:val="0"/>
          <w:szCs w:val="24"/>
        </w:rPr>
        <w:t xml:space="preserve"> finansuojant kvalifikacijos tobulinimą ne didesne kaip darbuotojo vienos pareiginės</w:t>
      </w:r>
      <w:r w:rsidR="009745C1">
        <w:rPr>
          <w:rFonts w:cs="Times New Roman"/>
          <w:kern w:val="0"/>
          <w:szCs w:val="24"/>
        </w:rPr>
        <w:t xml:space="preserve"> </w:t>
      </w:r>
      <w:r w:rsidR="009745C1" w:rsidRPr="00695140">
        <w:rPr>
          <w:rFonts w:cs="Times New Roman"/>
          <w:kern w:val="0"/>
          <w:szCs w:val="24"/>
        </w:rPr>
        <w:t>algos</w:t>
      </w:r>
      <w:r w:rsidR="009745C1">
        <w:rPr>
          <w:rFonts w:cs="Times New Roman"/>
          <w:kern w:val="0"/>
          <w:szCs w:val="24"/>
        </w:rPr>
        <w:t xml:space="preserve"> </w:t>
      </w:r>
      <w:r w:rsidR="009745C1" w:rsidRPr="00695140">
        <w:rPr>
          <w:rFonts w:cs="Times New Roman"/>
          <w:kern w:val="0"/>
          <w:szCs w:val="24"/>
        </w:rPr>
        <w:t>dydžio suma per metus.</w:t>
      </w:r>
    </w:p>
    <w:p w:rsidR="009745C1" w:rsidRDefault="00736BB0" w:rsidP="009745C1">
      <w:pPr>
        <w:autoSpaceDE w:val="0"/>
        <w:autoSpaceDN w:val="0"/>
        <w:adjustRightInd w:val="0"/>
        <w:ind w:firstLine="851"/>
        <w:jc w:val="both"/>
        <w:rPr>
          <w:color w:val="000000"/>
          <w:szCs w:val="24"/>
        </w:rPr>
      </w:pPr>
      <w:r>
        <w:rPr>
          <w:rFonts w:cs="Times New Roman"/>
          <w:kern w:val="0"/>
          <w:szCs w:val="24"/>
        </w:rPr>
        <w:t>29</w:t>
      </w:r>
      <w:r w:rsidR="001F0666">
        <w:rPr>
          <w:rFonts w:cs="Times New Roman"/>
          <w:kern w:val="0"/>
          <w:szCs w:val="24"/>
        </w:rPr>
        <w:t>.5</w:t>
      </w:r>
      <w:r w:rsidR="009745C1">
        <w:rPr>
          <w:rFonts w:cs="Times New Roman"/>
          <w:kern w:val="0"/>
          <w:szCs w:val="24"/>
        </w:rPr>
        <w:t xml:space="preserve">. </w:t>
      </w:r>
      <w:r w:rsidR="001F0666">
        <w:rPr>
          <w:color w:val="000000"/>
          <w:szCs w:val="24"/>
        </w:rPr>
        <w:t>kintamąja dalimi (</w:t>
      </w:r>
      <w:r w:rsidR="001F0666">
        <w:rPr>
          <w:szCs w:val="24"/>
        </w:rPr>
        <w:t xml:space="preserve"> </w:t>
      </w:r>
      <w:r w:rsidR="001F0666" w:rsidRPr="00A771C6">
        <w:rPr>
          <w:lang w:eastAsia="lt-LT"/>
        </w:rPr>
        <w:t xml:space="preserve">Tarnybos </w:t>
      </w:r>
      <w:r w:rsidR="001F0666">
        <w:rPr>
          <w:lang w:eastAsia="lt-LT"/>
        </w:rPr>
        <w:t xml:space="preserve">direktoriaus pavaduotojui, </w:t>
      </w:r>
      <w:r w:rsidR="001F0666" w:rsidRPr="00A771C6">
        <w:rPr>
          <w:lang w:eastAsia="lt-LT"/>
        </w:rPr>
        <w:t xml:space="preserve">nepedagoginiams specialistams </w:t>
      </w:r>
      <w:r w:rsidR="001F0666">
        <w:rPr>
          <w:lang w:eastAsia="lt-LT"/>
        </w:rPr>
        <w:t>ir metodininkui</w:t>
      </w:r>
      <w:r w:rsidR="009745C1">
        <w:rPr>
          <w:color w:val="000000"/>
          <w:szCs w:val="24"/>
        </w:rPr>
        <w:t>), atsižvelgiant į praėjusių metų veiklos vertinimą, kuri gali siekti iki 25 procentų pareiginės algos;</w:t>
      </w:r>
    </w:p>
    <w:p w:rsidR="009745C1" w:rsidRDefault="00736BB0" w:rsidP="009745C1">
      <w:pPr>
        <w:autoSpaceDE w:val="0"/>
        <w:autoSpaceDN w:val="0"/>
        <w:adjustRightInd w:val="0"/>
        <w:ind w:firstLine="851"/>
        <w:jc w:val="both"/>
        <w:rPr>
          <w:color w:val="000000"/>
          <w:szCs w:val="24"/>
        </w:rPr>
      </w:pPr>
      <w:r>
        <w:rPr>
          <w:color w:val="000000"/>
          <w:szCs w:val="24"/>
        </w:rPr>
        <w:t>29</w:t>
      </w:r>
      <w:r w:rsidR="001F0666">
        <w:rPr>
          <w:color w:val="000000"/>
          <w:szCs w:val="24"/>
        </w:rPr>
        <w:t>.6</w:t>
      </w:r>
      <w:r w:rsidR="009745C1">
        <w:rPr>
          <w:color w:val="000000"/>
          <w:szCs w:val="24"/>
        </w:rPr>
        <w:t>. kitos skatinimo priemonės:</w:t>
      </w:r>
    </w:p>
    <w:p w:rsidR="009745C1" w:rsidRPr="00C02DE6" w:rsidRDefault="00736BB0" w:rsidP="009745C1">
      <w:pPr>
        <w:autoSpaceDE w:val="0"/>
        <w:autoSpaceDN w:val="0"/>
        <w:adjustRightInd w:val="0"/>
        <w:ind w:firstLine="851"/>
        <w:jc w:val="both"/>
        <w:rPr>
          <w:szCs w:val="24"/>
        </w:rPr>
      </w:pPr>
      <w:r>
        <w:rPr>
          <w:szCs w:val="24"/>
        </w:rPr>
        <w:t>29</w:t>
      </w:r>
      <w:r w:rsidR="001F0666">
        <w:rPr>
          <w:szCs w:val="24"/>
        </w:rPr>
        <w:t>.6</w:t>
      </w:r>
      <w:r w:rsidR="009745C1" w:rsidRPr="00C02DE6">
        <w:rPr>
          <w:szCs w:val="24"/>
        </w:rPr>
        <w:t xml:space="preserve">.1. papildomų išmokų programa – </w:t>
      </w:r>
      <w:r>
        <w:rPr>
          <w:szCs w:val="24"/>
          <w:shd w:val="clear" w:color="auto" w:fill="FFFFFF"/>
        </w:rPr>
        <w:t>vienkartinė piniginė išmoka</w:t>
      </w:r>
      <w:r w:rsidR="009745C1" w:rsidRPr="00C02DE6">
        <w:rPr>
          <w:szCs w:val="24"/>
        </w:rPr>
        <w:t xml:space="preserve"> asmeninio jubiliejaus proga ne mažiau kaip 200 eurų (neatskaičius mokesčių) vienkartinė piniginė išmoka – 25, 35 ir t. t. metų proga arba ne mažiau kaip 350 eurų (neatskaičius mokesčių) vienkartinė piniginė išmoka – 20, 30 ir t. t. metų proga, vienkartinė piniginė išmoka darbo jubiliejaus proga ne mažiau kaip 200 eurų (neatskaičius mokesčių) vienkartinė piniginė išmoka – 10, 15, 20 ir t. t. metų proga, dovana;</w:t>
      </w:r>
    </w:p>
    <w:p w:rsidR="009745C1" w:rsidRPr="00736BB0" w:rsidRDefault="00736BB0" w:rsidP="009745C1">
      <w:pPr>
        <w:autoSpaceDE w:val="0"/>
        <w:autoSpaceDN w:val="0"/>
        <w:adjustRightInd w:val="0"/>
        <w:ind w:firstLine="851"/>
        <w:jc w:val="both"/>
        <w:rPr>
          <w:rFonts w:cs="Times New Roman"/>
          <w:kern w:val="0"/>
          <w:szCs w:val="24"/>
        </w:rPr>
      </w:pPr>
      <w:r w:rsidRPr="00736BB0">
        <w:rPr>
          <w:rFonts w:cs="Times New Roman"/>
          <w:kern w:val="0"/>
          <w:szCs w:val="24"/>
        </w:rPr>
        <w:lastRenderedPageBreak/>
        <w:t>29</w:t>
      </w:r>
      <w:r w:rsidR="009745C1" w:rsidRPr="00736BB0">
        <w:rPr>
          <w:rFonts w:cs="Times New Roman"/>
          <w:kern w:val="0"/>
          <w:szCs w:val="24"/>
        </w:rPr>
        <w:t>.</w:t>
      </w:r>
      <w:r w:rsidRPr="00736BB0">
        <w:rPr>
          <w:rFonts w:cs="Times New Roman"/>
          <w:kern w:val="0"/>
          <w:szCs w:val="24"/>
        </w:rPr>
        <w:t>6</w:t>
      </w:r>
      <w:r w:rsidR="009745C1" w:rsidRPr="00736BB0">
        <w:rPr>
          <w:rFonts w:cs="Times New Roman"/>
          <w:kern w:val="0"/>
          <w:szCs w:val="24"/>
        </w:rPr>
        <w:t>.2. užimtumo laiko reguliavimas – lankstaus darbo grafiko nustatymas, nuotolinio darbo galimybė ir kt.</w:t>
      </w:r>
    </w:p>
    <w:p w:rsidR="009745C1" w:rsidRPr="00736BB0" w:rsidRDefault="00736BB0" w:rsidP="009745C1">
      <w:pPr>
        <w:autoSpaceDE w:val="0"/>
        <w:autoSpaceDN w:val="0"/>
        <w:adjustRightInd w:val="0"/>
        <w:ind w:firstLine="851"/>
        <w:jc w:val="both"/>
        <w:rPr>
          <w:rFonts w:cs="Times New Roman"/>
          <w:kern w:val="0"/>
          <w:szCs w:val="24"/>
        </w:rPr>
      </w:pPr>
      <w:r w:rsidRPr="00736BB0">
        <w:rPr>
          <w:rFonts w:cs="Times New Roman"/>
          <w:szCs w:val="24"/>
        </w:rPr>
        <w:t>29</w:t>
      </w:r>
      <w:r w:rsidR="009745C1" w:rsidRPr="00736BB0">
        <w:rPr>
          <w:rFonts w:cs="Times New Roman"/>
          <w:szCs w:val="24"/>
        </w:rPr>
        <w:t>.</w:t>
      </w:r>
      <w:r w:rsidRPr="00736BB0">
        <w:rPr>
          <w:rFonts w:cs="Times New Roman"/>
          <w:szCs w:val="24"/>
        </w:rPr>
        <w:t>6</w:t>
      </w:r>
      <w:r w:rsidR="009745C1" w:rsidRPr="00736BB0">
        <w:rPr>
          <w:rFonts w:cs="Times New Roman"/>
          <w:szCs w:val="24"/>
        </w:rPr>
        <w:t>.3. s</w:t>
      </w:r>
      <w:r w:rsidR="009745C1" w:rsidRPr="00736BB0">
        <w:rPr>
          <w:rFonts w:cs="Times New Roman"/>
          <w:kern w:val="0"/>
          <w:szCs w:val="24"/>
        </w:rPr>
        <w:t>ocialinių ir kultūrinių priemonių programos – dalyvavimas surengtose ekskursijose ir renginiuose, darbuotojų reikšmingų datų kolektyvinis šventimas, bilietai į spektaklio premjerą, baseiną ir kt.</w:t>
      </w:r>
    </w:p>
    <w:p w:rsidR="009745C1" w:rsidRPr="00736BB0" w:rsidRDefault="00736BB0" w:rsidP="009745C1">
      <w:pPr>
        <w:autoSpaceDE w:val="0"/>
        <w:autoSpaceDN w:val="0"/>
        <w:adjustRightInd w:val="0"/>
        <w:ind w:firstLine="851"/>
        <w:jc w:val="both"/>
        <w:rPr>
          <w:rFonts w:cs="Times New Roman"/>
          <w:kern w:val="0"/>
          <w:szCs w:val="24"/>
        </w:rPr>
      </w:pPr>
      <w:r w:rsidRPr="00736BB0">
        <w:rPr>
          <w:rFonts w:cs="Times New Roman"/>
          <w:kern w:val="0"/>
          <w:szCs w:val="24"/>
        </w:rPr>
        <w:t>30. Kartu su 29.2 – 29.6</w:t>
      </w:r>
      <w:r w:rsidR="009745C1" w:rsidRPr="00736BB0">
        <w:rPr>
          <w:rFonts w:cs="Times New Roman"/>
          <w:kern w:val="0"/>
          <w:szCs w:val="24"/>
        </w:rPr>
        <w:t xml:space="preserve"> papunkčiuose nustatytomis skatinimo priemonėmis papildomai gali būti skiriama padėka.</w:t>
      </w:r>
    </w:p>
    <w:p w:rsidR="009745C1" w:rsidRDefault="009745C1" w:rsidP="009745C1">
      <w:pPr>
        <w:autoSpaceDE w:val="0"/>
        <w:autoSpaceDN w:val="0"/>
        <w:adjustRightInd w:val="0"/>
        <w:ind w:firstLine="851"/>
        <w:jc w:val="both"/>
        <w:rPr>
          <w:szCs w:val="24"/>
          <w:lang w:eastAsia="lt-LT"/>
        </w:rPr>
      </w:pPr>
      <w:r>
        <w:rPr>
          <w:color w:val="000000"/>
          <w:szCs w:val="24"/>
        </w:rPr>
        <w:t>3</w:t>
      </w:r>
      <w:r w:rsidR="00736BB0">
        <w:rPr>
          <w:color w:val="000000"/>
          <w:szCs w:val="24"/>
        </w:rPr>
        <w:t>1</w:t>
      </w:r>
      <w:r w:rsidR="001F0666">
        <w:rPr>
          <w:color w:val="000000"/>
          <w:szCs w:val="24"/>
        </w:rPr>
        <w:t xml:space="preserve">. </w:t>
      </w:r>
      <w:r w:rsidR="00CD5BA5">
        <w:rPr>
          <w:rFonts w:cs="Times New Roman"/>
          <w:kern w:val="0"/>
          <w:szCs w:val="24"/>
        </w:rPr>
        <w:t>Tarnybos</w:t>
      </w:r>
      <w:r>
        <w:rPr>
          <w:rFonts w:cs="Times New Roman"/>
          <w:kern w:val="0"/>
          <w:szCs w:val="24"/>
        </w:rPr>
        <w:t xml:space="preserve"> darbuotojams, kurių </w:t>
      </w:r>
      <w:r>
        <w:rPr>
          <w:szCs w:val="24"/>
          <w:lang w:eastAsia="lt-LT"/>
        </w:rPr>
        <w:t>materialinė būklė tapo sunki</w:t>
      </w:r>
      <w:r>
        <w:rPr>
          <w:szCs w:val="24"/>
        </w:rPr>
        <w:t xml:space="preserve"> dėl jų pačių ligos, </w:t>
      </w:r>
      <w:r>
        <w:rPr>
          <w:color w:val="000000"/>
          <w:spacing w:val="2"/>
          <w:szCs w:val="24"/>
        </w:rPr>
        <w:t xml:space="preserve">artimųjų giminaičių, sutuoktinio, </w:t>
      </w:r>
      <w:r>
        <w:rPr>
          <w:szCs w:val="24"/>
        </w:rPr>
        <w:t xml:space="preserve">partnerio (kai partnerystė įregistruota įstatymų nustatyta tvarka), </w:t>
      </w:r>
      <w:r>
        <w:rPr>
          <w:color w:val="000000"/>
          <w:spacing w:val="2"/>
          <w:szCs w:val="24"/>
        </w:rPr>
        <w:t>sugyventinio, jo tėvų, vaikų (įvaikių), brolių (įbrolių) ir seserų (įseserių),</w:t>
      </w:r>
      <w:r>
        <w:rPr>
          <w:szCs w:val="24"/>
        </w:rPr>
        <w:t xml:space="preserve"> </w:t>
      </w:r>
      <w:r>
        <w:rPr>
          <w:color w:val="000000"/>
          <w:spacing w:val="2"/>
          <w:szCs w:val="24"/>
        </w:rPr>
        <w:t xml:space="preserve">taip pat išlaikytinių, kurių globėjais ar rūpintojais įstatymų nustatyta tvarka yra paskirti </w:t>
      </w:r>
      <w:r w:rsidR="00CD5BA5">
        <w:rPr>
          <w:szCs w:val="24"/>
          <w:lang w:eastAsia="lt-LT"/>
        </w:rPr>
        <w:t>Tarnybos</w:t>
      </w:r>
      <w:r>
        <w:rPr>
          <w:szCs w:val="24"/>
          <w:lang w:eastAsia="lt-LT"/>
        </w:rPr>
        <w:t xml:space="preserve"> </w:t>
      </w:r>
      <w:r>
        <w:rPr>
          <w:color w:val="000000"/>
          <w:spacing w:val="2"/>
          <w:szCs w:val="24"/>
        </w:rPr>
        <w:t xml:space="preserve">darbuotojai, </w:t>
      </w:r>
      <w:r>
        <w:rPr>
          <w:spacing w:val="2"/>
          <w:szCs w:val="24"/>
        </w:rPr>
        <w:t xml:space="preserve">ligos ar mirties, stichinės nelaimės ar turto netekimo, </w:t>
      </w:r>
      <w:r>
        <w:rPr>
          <w:szCs w:val="24"/>
          <w:lang w:eastAsia="lt-LT"/>
        </w:rPr>
        <w:t>gali būti skiriama iki 5 MMA dydžio materialinė pašalpa, jeigu yra pateikti šių darbuotojų rašytiniai prašymai ir atitinkamą aplinkybę patvirtinantys dokumentai.</w:t>
      </w:r>
    </w:p>
    <w:p w:rsidR="009745C1" w:rsidRDefault="009745C1" w:rsidP="009745C1">
      <w:pPr>
        <w:autoSpaceDE w:val="0"/>
        <w:autoSpaceDN w:val="0"/>
        <w:adjustRightInd w:val="0"/>
        <w:ind w:firstLine="851"/>
        <w:jc w:val="both"/>
        <w:rPr>
          <w:szCs w:val="24"/>
          <w:lang w:eastAsia="lt-LT"/>
        </w:rPr>
      </w:pPr>
      <w:r>
        <w:rPr>
          <w:szCs w:val="24"/>
          <w:lang w:eastAsia="lt-LT"/>
        </w:rPr>
        <w:t>3</w:t>
      </w:r>
      <w:r w:rsidR="00736BB0">
        <w:rPr>
          <w:szCs w:val="24"/>
          <w:lang w:eastAsia="lt-LT"/>
        </w:rPr>
        <w:t>2</w:t>
      </w:r>
      <w:r>
        <w:rPr>
          <w:szCs w:val="24"/>
          <w:lang w:eastAsia="lt-LT"/>
        </w:rPr>
        <w:t xml:space="preserve">. Mirus darbuotojui, jo šeimos nariams (sutuoktiniui, vaikams (įvaikiams), motinai (įmotei), tėvui (įtėviui), senelei, seneliui, kitiems giminaičiams, kurie su mirusiuoju turėjo artimą ryšį ir (ar) gyveno kartu) iš </w:t>
      </w:r>
      <w:r w:rsidR="00CD5BA5">
        <w:rPr>
          <w:szCs w:val="24"/>
          <w:lang w:eastAsia="lt-LT"/>
        </w:rPr>
        <w:t>Tarnybai</w:t>
      </w:r>
      <w:r>
        <w:rPr>
          <w:szCs w:val="24"/>
          <w:lang w:eastAsia="lt-LT"/>
        </w:rPr>
        <w:t xml:space="preserve"> skirtų lėšų gali būti išmokama iki 5 MMA dydžio materialinė pašalpa, jeigu yra pateiktas jo šeimos nario rašytinis prašymas ir mirties faktą patvirtinantys dokumentai.</w:t>
      </w:r>
    </w:p>
    <w:p w:rsidR="009745C1" w:rsidRDefault="009745C1" w:rsidP="009745C1">
      <w:pPr>
        <w:autoSpaceDE w:val="0"/>
        <w:autoSpaceDN w:val="0"/>
        <w:adjustRightInd w:val="0"/>
        <w:rPr>
          <w:rFonts w:ascii="CIDFont+F1" w:hAnsi="CIDFont+F1" w:cs="CIDFont+F1"/>
          <w:kern w:val="0"/>
          <w:sz w:val="23"/>
          <w:szCs w:val="23"/>
        </w:rPr>
      </w:pPr>
    </w:p>
    <w:p w:rsidR="009745C1" w:rsidRPr="001302CD" w:rsidRDefault="009745C1" w:rsidP="009745C1">
      <w:pPr>
        <w:autoSpaceDE w:val="0"/>
        <w:autoSpaceDN w:val="0"/>
        <w:adjustRightInd w:val="0"/>
        <w:jc w:val="center"/>
        <w:rPr>
          <w:rFonts w:cs="Times New Roman"/>
          <w:b/>
          <w:bCs/>
          <w:kern w:val="0"/>
          <w:szCs w:val="24"/>
        </w:rPr>
      </w:pPr>
      <w:r>
        <w:rPr>
          <w:rFonts w:cs="Times New Roman"/>
          <w:b/>
          <w:bCs/>
          <w:kern w:val="0"/>
          <w:szCs w:val="24"/>
        </w:rPr>
        <w:t>VIII</w:t>
      </w:r>
      <w:r w:rsidRPr="001302CD">
        <w:rPr>
          <w:rFonts w:cs="Times New Roman"/>
          <w:b/>
          <w:bCs/>
          <w:kern w:val="0"/>
          <w:szCs w:val="24"/>
        </w:rPr>
        <w:t xml:space="preserve"> SKYRIUS</w:t>
      </w:r>
    </w:p>
    <w:p w:rsidR="009745C1" w:rsidRPr="001302CD" w:rsidRDefault="009745C1" w:rsidP="009745C1">
      <w:pPr>
        <w:autoSpaceDE w:val="0"/>
        <w:autoSpaceDN w:val="0"/>
        <w:adjustRightInd w:val="0"/>
        <w:jc w:val="center"/>
        <w:rPr>
          <w:rFonts w:cs="Times New Roman"/>
          <w:b/>
          <w:bCs/>
          <w:kern w:val="0"/>
          <w:szCs w:val="24"/>
        </w:rPr>
      </w:pPr>
      <w:r w:rsidRPr="001302CD">
        <w:rPr>
          <w:rFonts w:cs="Times New Roman"/>
          <w:b/>
          <w:bCs/>
          <w:kern w:val="0"/>
          <w:szCs w:val="24"/>
        </w:rPr>
        <w:t>PAREIGINĖS ALGOS NUSTATYMAS, ATLIKUS VEIKLOS</w:t>
      </w:r>
    </w:p>
    <w:p w:rsidR="009745C1" w:rsidRPr="001302CD" w:rsidRDefault="009745C1" w:rsidP="009745C1">
      <w:pPr>
        <w:autoSpaceDE w:val="0"/>
        <w:autoSpaceDN w:val="0"/>
        <w:adjustRightInd w:val="0"/>
        <w:jc w:val="center"/>
        <w:rPr>
          <w:rFonts w:cs="Times New Roman"/>
          <w:b/>
          <w:bCs/>
          <w:kern w:val="0"/>
          <w:szCs w:val="24"/>
        </w:rPr>
      </w:pPr>
      <w:r w:rsidRPr="001302CD">
        <w:rPr>
          <w:rFonts w:cs="Times New Roman"/>
          <w:b/>
          <w:bCs/>
          <w:kern w:val="0"/>
          <w:szCs w:val="24"/>
        </w:rPr>
        <w:t>VERTINIMĄ</w:t>
      </w:r>
    </w:p>
    <w:p w:rsidR="009745C1" w:rsidRDefault="009745C1" w:rsidP="009745C1">
      <w:pPr>
        <w:autoSpaceDE w:val="0"/>
        <w:autoSpaceDN w:val="0"/>
        <w:adjustRightInd w:val="0"/>
        <w:ind w:firstLine="851"/>
        <w:rPr>
          <w:rFonts w:ascii="CIDFont+F2" w:hAnsi="CIDFont+F2" w:cs="CIDFont+F2"/>
          <w:kern w:val="0"/>
          <w:sz w:val="23"/>
          <w:szCs w:val="23"/>
        </w:rPr>
      </w:pPr>
    </w:p>
    <w:p w:rsidR="009745C1" w:rsidRDefault="009745C1" w:rsidP="009745C1">
      <w:pPr>
        <w:autoSpaceDE w:val="0"/>
        <w:autoSpaceDN w:val="0"/>
        <w:adjustRightInd w:val="0"/>
        <w:ind w:firstLine="851"/>
        <w:jc w:val="both"/>
        <w:rPr>
          <w:rFonts w:cs="Times New Roman"/>
          <w:kern w:val="0"/>
          <w:szCs w:val="24"/>
        </w:rPr>
      </w:pPr>
      <w:r>
        <w:rPr>
          <w:rFonts w:cs="Times New Roman"/>
          <w:kern w:val="0"/>
          <w:szCs w:val="24"/>
        </w:rPr>
        <w:t>3</w:t>
      </w:r>
      <w:r w:rsidR="00736BB0">
        <w:rPr>
          <w:rFonts w:cs="Times New Roman"/>
          <w:kern w:val="0"/>
          <w:szCs w:val="24"/>
        </w:rPr>
        <w:t>3</w:t>
      </w:r>
      <w:r w:rsidRPr="0053792A">
        <w:rPr>
          <w:rFonts w:cs="Times New Roman"/>
          <w:kern w:val="0"/>
          <w:szCs w:val="24"/>
        </w:rPr>
        <w:t>.</w:t>
      </w:r>
      <w:r>
        <w:rPr>
          <w:rFonts w:cs="Times New Roman"/>
          <w:kern w:val="0"/>
          <w:szCs w:val="24"/>
        </w:rPr>
        <w:t xml:space="preserve"> </w:t>
      </w:r>
      <w:r w:rsidR="00CD5BA5">
        <w:rPr>
          <w:rFonts w:cs="Times New Roman"/>
          <w:kern w:val="0"/>
          <w:szCs w:val="24"/>
        </w:rPr>
        <w:t>Tarnybos</w:t>
      </w:r>
      <w:r>
        <w:rPr>
          <w:rFonts w:cs="Times New Roman"/>
          <w:kern w:val="0"/>
          <w:szCs w:val="24"/>
        </w:rPr>
        <w:t xml:space="preserve"> darbuotojo veikla vertinama, jeigu jis ne trumpiau kaip 6 mėnesius per kalendorinius metus, kurių veikla vertinama, eina pareigas </w:t>
      </w:r>
      <w:r w:rsidR="00CD5BA5">
        <w:rPr>
          <w:rFonts w:cs="Times New Roman"/>
          <w:kern w:val="0"/>
          <w:szCs w:val="24"/>
        </w:rPr>
        <w:t>Tarnyboje</w:t>
      </w:r>
      <w:r>
        <w:rPr>
          <w:rFonts w:cs="Times New Roman"/>
          <w:kern w:val="0"/>
          <w:szCs w:val="24"/>
        </w:rPr>
        <w:t>.</w:t>
      </w:r>
    </w:p>
    <w:p w:rsidR="009745C1" w:rsidRDefault="009745C1" w:rsidP="009745C1">
      <w:pPr>
        <w:autoSpaceDE w:val="0"/>
        <w:autoSpaceDN w:val="0"/>
        <w:adjustRightInd w:val="0"/>
        <w:ind w:firstLine="851"/>
        <w:jc w:val="both"/>
        <w:rPr>
          <w:rFonts w:cs="Times New Roman"/>
          <w:kern w:val="0"/>
          <w:szCs w:val="24"/>
        </w:rPr>
      </w:pPr>
      <w:r>
        <w:rPr>
          <w:rFonts w:cs="Times New Roman"/>
          <w:kern w:val="0"/>
          <w:szCs w:val="24"/>
        </w:rPr>
        <w:t>3</w:t>
      </w:r>
      <w:r w:rsidR="00736BB0">
        <w:rPr>
          <w:rFonts w:cs="Times New Roman"/>
          <w:kern w:val="0"/>
          <w:szCs w:val="24"/>
        </w:rPr>
        <w:t>4</w:t>
      </w:r>
      <w:r>
        <w:rPr>
          <w:rFonts w:cs="Times New Roman"/>
          <w:kern w:val="0"/>
          <w:szCs w:val="24"/>
        </w:rPr>
        <w:t xml:space="preserve">. </w:t>
      </w:r>
      <w:r>
        <w:rPr>
          <w:color w:val="000000"/>
          <w:szCs w:val="24"/>
          <w:lang w:eastAsia="lt-LT"/>
        </w:rPr>
        <w:t xml:space="preserve">Jeigu </w:t>
      </w:r>
      <w:r w:rsidR="00CD5BA5">
        <w:rPr>
          <w:rFonts w:cs="Times New Roman"/>
          <w:kern w:val="0"/>
          <w:szCs w:val="24"/>
        </w:rPr>
        <w:t>Tarnybos</w:t>
      </w:r>
      <w:r w:rsidR="00CD5BA5">
        <w:rPr>
          <w:color w:val="000000"/>
          <w:szCs w:val="24"/>
          <w:lang w:eastAsia="lt-LT"/>
        </w:rPr>
        <w:t xml:space="preserve"> </w:t>
      </w:r>
      <w:r>
        <w:rPr>
          <w:color w:val="000000"/>
          <w:szCs w:val="24"/>
          <w:lang w:eastAsia="lt-LT"/>
        </w:rPr>
        <w:t xml:space="preserve">darbuotojo veikla įvertinama kaip atitinkanti lūkesčius, teisinė jo padėtis nesikeičia ir darbuotojo veiklos vertinimas baigiamas, išskyrus atvejus, kai darbuotojas nesutinka su </w:t>
      </w:r>
      <w:r w:rsidR="00E8574A">
        <w:rPr>
          <w:rFonts w:cs="Times New Roman"/>
          <w:kern w:val="0"/>
          <w:szCs w:val="24"/>
        </w:rPr>
        <w:t>Tarnybos</w:t>
      </w:r>
      <w:r w:rsidR="00E8574A">
        <w:rPr>
          <w:color w:val="000000"/>
          <w:szCs w:val="24"/>
          <w:lang w:eastAsia="lt-LT"/>
        </w:rPr>
        <w:t xml:space="preserve"> direktoriaus </w:t>
      </w:r>
      <w:r>
        <w:rPr>
          <w:color w:val="000000"/>
          <w:szCs w:val="24"/>
          <w:lang w:eastAsia="lt-LT"/>
        </w:rPr>
        <w:t>pateiktu veiklos vertinimu.</w:t>
      </w:r>
    </w:p>
    <w:p w:rsidR="00E8574A" w:rsidRDefault="009745C1" w:rsidP="009745C1">
      <w:pPr>
        <w:autoSpaceDE w:val="0"/>
        <w:autoSpaceDN w:val="0"/>
        <w:adjustRightInd w:val="0"/>
        <w:ind w:firstLine="851"/>
        <w:jc w:val="both"/>
        <w:rPr>
          <w:rFonts w:cs="Times New Roman"/>
          <w:kern w:val="0"/>
          <w:szCs w:val="24"/>
        </w:rPr>
      </w:pPr>
      <w:r>
        <w:rPr>
          <w:rFonts w:cs="Times New Roman"/>
          <w:kern w:val="0"/>
          <w:szCs w:val="24"/>
        </w:rPr>
        <w:t>3</w:t>
      </w:r>
      <w:r w:rsidR="00736BB0">
        <w:rPr>
          <w:rFonts w:cs="Times New Roman"/>
          <w:kern w:val="0"/>
          <w:szCs w:val="24"/>
        </w:rPr>
        <w:t>5</w:t>
      </w:r>
      <w:r>
        <w:rPr>
          <w:rFonts w:cs="Times New Roman"/>
          <w:kern w:val="0"/>
          <w:szCs w:val="24"/>
        </w:rPr>
        <w:t>.</w:t>
      </w:r>
      <w:r w:rsidRPr="0053792A">
        <w:rPr>
          <w:rFonts w:cs="Times New Roman"/>
          <w:kern w:val="0"/>
          <w:szCs w:val="24"/>
        </w:rPr>
        <w:t xml:space="preserve"> </w:t>
      </w:r>
      <w:r w:rsidR="00E8574A">
        <w:rPr>
          <w:rFonts w:cs="Times New Roman"/>
          <w:kern w:val="0"/>
          <w:szCs w:val="24"/>
        </w:rPr>
        <w:t>Tarnybos</w:t>
      </w:r>
      <w:r w:rsidR="00E8574A" w:rsidRPr="0053792A">
        <w:rPr>
          <w:rFonts w:cs="Times New Roman"/>
          <w:kern w:val="0"/>
          <w:szCs w:val="24"/>
        </w:rPr>
        <w:t xml:space="preserve"> </w:t>
      </w:r>
      <w:r w:rsidRPr="0053792A">
        <w:rPr>
          <w:rFonts w:cs="Times New Roman"/>
          <w:kern w:val="0"/>
          <w:szCs w:val="24"/>
        </w:rPr>
        <w:t xml:space="preserve">darbuotojo veikla įvertinama kaip viršijanti lūkesčius, </w:t>
      </w:r>
      <w:r w:rsidR="00E8574A">
        <w:rPr>
          <w:rFonts w:cs="Times New Roman"/>
          <w:kern w:val="0"/>
          <w:szCs w:val="24"/>
        </w:rPr>
        <w:t>Tarnybos</w:t>
      </w:r>
      <w:r>
        <w:rPr>
          <w:rFonts w:cs="Times New Roman"/>
          <w:kern w:val="0"/>
          <w:szCs w:val="24"/>
        </w:rPr>
        <w:t xml:space="preserve"> </w:t>
      </w:r>
      <w:r w:rsidRPr="0053792A">
        <w:rPr>
          <w:rFonts w:cs="Times New Roman"/>
          <w:kern w:val="0"/>
          <w:szCs w:val="24"/>
        </w:rPr>
        <w:t xml:space="preserve">direktoriaus </w:t>
      </w:r>
      <w:r>
        <w:rPr>
          <w:rFonts w:cs="Times New Roman"/>
          <w:kern w:val="0"/>
          <w:szCs w:val="24"/>
        </w:rPr>
        <w:t>įsakymu</w:t>
      </w:r>
      <w:r w:rsidR="00E8574A">
        <w:rPr>
          <w:rFonts w:cs="Times New Roman"/>
          <w:kern w:val="0"/>
          <w:szCs w:val="24"/>
        </w:rPr>
        <w:t xml:space="preserve"> </w:t>
      </w:r>
      <w:r>
        <w:rPr>
          <w:rFonts w:cs="Times New Roman"/>
          <w:kern w:val="0"/>
          <w:szCs w:val="24"/>
        </w:rPr>
        <w:t xml:space="preserve">gali būti </w:t>
      </w:r>
      <w:r w:rsidRPr="0053792A">
        <w:rPr>
          <w:rFonts w:cs="Times New Roman"/>
          <w:kern w:val="0"/>
          <w:szCs w:val="24"/>
        </w:rPr>
        <w:t>nustatomas didesnis pareiginės algos koeficientas, taikant ne mažiau kaip</w:t>
      </w:r>
      <w:r>
        <w:rPr>
          <w:rFonts w:cs="Times New Roman"/>
          <w:kern w:val="0"/>
          <w:szCs w:val="24"/>
        </w:rPr>
        <w:t xml:space="preserve"> </w:t>
      </w:r>
      <w:r w:rsidRPr="0053792A">
        <w:rPr>
          <w:rFonts w:cs="Times New Roman"/>
          <w:kern w:val="0"/>
          <w:szCs w:val="24"/>
        </w:rPr>
        <w:t>0,</w:t>
      </w:r>
      <w:r>
        <w:rPr>
          <w:rFonts w:cs="Times New Roman"/>
          <w:kern w:val="0"/>
          <w:szCs w:val="24"/>
        </w:rPr>
        <w:t>06</w:t>
      </w:r>
      <w:r w:rsidRPr="0053792A">
        <w:rPr>
          <w:rFonts w:cs="Times New Roman"/>
          <w:kern w:val="0"/>
          <w:szCs w:val="24"/>
        </w:rPr>
        <w:t xml:space="preserve"> didesnį pareiginės algos koeficientą, tačiau ne didesnį negu tai pareigybei nustatytas</w:t>
      </w:r>
      <w:r>
        <w:rPr>
          <w:rFonts w:cs="Times New Roman"/>
          <w:kern w:val="0"/>
          <w:szCs w:val="24"/>
        </w:rPr>
        <w:t xml:space="preserve"> </w:t>
      </w:r>
      <w:r w:rsidRPr="0053792A">
        <w:rPr>
          <w:rFonts w:cs="Times New Roman"/>
          <w:kern w:val="0"/>
          <w:szCs w:val="24"/>
        </w:rPr>
        <w:t>didžiausia</w:t>
      </w:r>
      <w:r w:rsidR="00E8574A">
        <w:rPr>
          <w:rFonts w:cs="Times New Roman"/>
          <w:kern w:val="0"/>
          <w:szCs w:val="24"/>
        </w:rPr>
        <w:t>s pareiginės algos koeficientas.</w:t>
      </w:r>
    </w:p>
    <w:p w:rsidR="009745C1" w:rsidRPr="004E0C16" w:rsidRDefault="00736BB0" w:rsidP="00534571">
      <w:pPr>
        <w:ind w:firstLine="851"/>
        <w:jc w:val="both"/>
        <w:rPr>
          <w:rFonts w:eastAsia="Times New Roman" w:cs="Times New Roman"/>
          <w:kern w:val="0"/>
          <w:szCs w:val="24"/>
          <w:lang w:eastAsia="lt-LT"/>
          <w14:ligatures w14:val="none"/>
        </w:rPr>
      </w:pPr>
      <w:r>
        <w:rPr>
          <w:rFonts w:eastAsia="Times New Roman" w:cs="Times New Roman"/>
          <w:kern w:val="0"/>
          <w:szCs w:val="24"/>
          <w:lang w:eastAsia="lt-LT"/>
          <w14:ligatures w14:val="none"/>
        </w:rPr>
        <w:t>36</w:t>
      </w:r>
      <w:r w:rsidR="009745C1" w:rsidRPr="00C41FCE">
        <w:rPr>
          <w:rFonts w:eastAsia="Times New Roman" w:cs="Times New Roman"/>
          <w:kern w:val="0"/>
          <w:szCs w:val="24"/>
          <w:lang w:eastAsia="lt-LT"/>
          <w14:ligatures w14:val="none"/>
        </w:rPr>
        <w:t xml:space="preserve">. Kai </w:t>
      </w:r>
      <w:r w:rsidR="00E8574A">
        <w:rPr>
          <w:rFonts w:cs="Times New Roman"/>
          <w:kern w:val="0"/>
          <w:szCs w:val="24"/>
        </w:rPr>
        <w:t>Tarnybos</w:t>
      </w:r>
      <w:r w:rsidR="00E8574A">
        <w:rPr>
          <w:rFonts w:eastAsia="Times New Roman" w:cs="Times New Roman"/>
          <w:kern w:val="0"/>
          <w:szCs w:val="24"/>
          <w:lang w:eastAsia="lt-LT"/>
          <w14:ligatures w14:val="none"/>
        </w:rPr>
        <w:t xml:space="preserve"> </w:t>
      </w:r>
      <w:r w:rsidR="009745C1">
        <w:rPr>
          <w:rFonts w:eastAsia="Times New Roman" w:cs="Times New Roman"/>
          <w:kern w:val="0"/>
          <w:szCs w:val="24"/>
          <w:lang w:eastAsia="lt-LT"/>
          <w14:ligatures w14:val="none"/>
        </w:rPr>
        <w:t>darbuotojo</w:t>
      </w:r>
      <w:r w:rsidR="009745C1" w:rsidRPr="00C41FCE">
        <w:rPr>
          <w:rFonts w:eastAsia="Times New Roman" w:cs="Times New Roman"/>
          <w:kern w:val="0"/>
          <w:szCs w:val="24"/>
          <w:lang w:eastAsia="lt-LT"/>
          <w14:ligatures w14:val="none"/>
        </w:rPr>
        <w:t xml:space="preserve"> veikla įvertinama kaip neatitinkanti lūkesčių,</w:t>
      </w:r>
      <w:r w:rsidR="009745C1">
        <w:rPr>
          <w:rFonts w:eastAsia="Times New Roman" w:cs="Times New Roman"/>
          <w:kern w:val="0"/>
          <w:szCs w:val="24"/>
          <w:lang w:eastAsia="lt-LT"/>
          <w14:ligatures w14:val="none"/>
        </w:rPr>
        <w:t xml:space="preserve"> </w:t>
      </w:r>
      <w:r w:rsidR="00E8574A">
        <w:rPr>
          <w:rFonts w:cs="Times New Roman"/>
          <w:kern w:val="0"/>
          <w:szCs w:val="24"/>
        </w:rPr>
        <w:t>Tarnybos direktoriaus</w:t>
      </w:r>
      <w:r w:rsidR="00534571">
        <w:rPr>
          <w:rFonts w:eastAsia="Times New Roman" w:cs="Times New Roman"/>
          <w:kern w:val="0"/>
          <w:szCs w:val="24"/>
          <w:lang w:eastAsia="lt-LT"/>
          <w14:ligatures w14:val="none"/>
        </w:rPr>
        <w:t xml:space="preserve"> sprendimu, </w:t>
      </w:r>
      <w:r w:rsidR="009745C1" w:rsidRPr="00C41FCE">
        <w:rPr>
          <w:rFonts w:eastAsia="Times New Roman" w:cs="Times New Roman"/>
          <w:kern w:val="0"/>
          <w:szCs w:val="24"/>
          <w:lang w:eastAsia="lt-LT"/>
          <w14:ligatures w14:val="none"/>
        </w:rPr>
        <w:t xml:space="preserve"> </w:t>
      </w:r>
      <w:r w:rsidR="009745C1">
        <w:rPr>
          <w:rFonts w:eastAsia="Times New Roman" w:cs="Times New Roman"/>
          <w:kern w:val="0"/>
          <w:szCs w:val="24"/>
          <w:lang w:eastAsia="lt-LT"/>
          <w14:ligatures w14:val="none"/>
        </w:rPr>
        <w:t xml:space="preserve">darbuotojui, </w:t>
      </w:r>
      <w:r w:rsidR="009745C1" w:rsidRPr="00C41FCE">
        <w:rPr>
          <w:rFonts w:eastAsia="Times New Roman" w:cs="Times New Roman"/>
          <w:kern w:val="0"/>
          <w:szCs w:val="24"/>
          <w:lang w:eastAsia="lt-LT"/>
          <w14:ligatures w14:val="none"/>
        </w:rPr>
        <w:t xml:space="preserve">atsižvelgiant į </w:t>
      </w:r>
      <w:r w:rsidR="00534571">
        <w:rPr>
          <w:rFonts w:cs="Times New Roman"/>
          <w:kern w:val="0"/>
          <w:szCs w:val="24"/>
        </w:rPr>
        <w:t>Tarnybos</w:t>
      </w:r>
      <w:r w:rsidR="009745C1" w:rsidRPr="00C41FCE">
        <w:rPr>
          <w:rFonts w:eastAsia="Times New Roman" w:cs="Times New Roman"/>
          <w:kern w:val="0"/>
          <w:szCs w:val="24"/>
          <w:lang w:eastAsia="lt-LT"/>
          <w14:ligatures w14:val="none"/>
        </w:rPr>
        <w:t xml:space="preserve"> darbo apmokėjimo sistemos</w:t>
      </w:r>
      <w:r w:rsidR="009745C1">
        <w:rPr>
          <w:rFonts w:eastAsia="Times New Roman" w:cs="Times New Roman"/>
          <w:kern w:val="0"/>
          <w:szCs w:val="24"/>
          <w:lang w:eastAsia="lt-LT"/>
          <w14:ligatures w14:val="none"/>
        </w:rPr>
        <w:t xml:space="preserve"> aprašo</w:t>
      </w:r>
      <w:r w:rsidR="009745C1" w:rsidRPr="00C41FCE">
        <w:rPr>
          <w:rFonts w:eastAsia="Times New Roman" w:cs="Times New Roman"/>
          <w:kern w:val="0"/>
          <w:szCs w:val="24"/>
          <w:lang w:eastAsia="lt-LT"/>
          <w14:ligatures w14:val="none"/>
        </w:rPr>
        <w:t xml:space="preserve"> nuostatas, gali būti nustatomas mažesnis pareiginės algos koeficientas, taikant ne mažiau kaip 0,06 ir ne daugiau kaip 0,18 mažesnį pareiginės algos koeficientą, tačiau ne mažesnį negu tai pareigybei nustatytas minimalus pareiginės algos koeficienta</w:t>
      </w:r>
      <w:r w:rsidR="00534571">
        <w:rPr>
          <w:rFonts w:eastAsia="Times New Roman" w:cs="Times New Roman"/>
          <w:kern w:val="0"/>
          <w:szCs w:val="24"/>
          <w:lang w:eastAsia="lt-LT"/>
          <w14:ligatures w14:val="none"/>
        </w:rPr>
        <w:t>s.</w:t>
      </w:r>
      <w:r w:rsidR="009745C1" w:rsidRPr="00C41FCE">
        <w:rPr>
          <w:rFonts w:eastAsia="Times New Roman" w:cs="Times New Roman"/>
          <w:kern w:val="0"/>
          <w:szCs w:val="24"/>
          <w:lang w:eastAsia="lt-LT"/>
          <w14:ligatures w14:val="none"/>
        </w:rPr>
        <w:t xml:space="preserve"> </w:t>
      </w:r>
    </w:p>
    <w:p w:rsidR="009745C1" w:rsidRPr="004E0C16" w:rsidRDefault="00736BB0" w:rsidP="009745C1">
      <w:pPr>
        <w:autoSpaceDE w:val="0"/>
        <w:autoSpaceDN w:val="0"/>
        <w:adjustRightInd w:val="0"/>
        <w:ind w:firstLine="851"/>
        <w:jc w:val="both"/>
        <w:rPr>
          <w:rFonts w:cs="Times New Roman"/>
          <w:kern w:val="0"/>
          <w:szCs w:val="24"/>
        </w:rPr>
      </w:pPr>
      <w:r>
        <w:rPr>
          <w:rFonts w:cs="Times New Roman"/>
          <w:kern w:val="0"/>
          <w:szCs w:val="24"/>
        </w:rPr>
        <w:t>37</w:t>
      </w:r>
      <w:r w:rsidR="009745C1" w:rsidRPr="004E0C16">
        <w:rPr>
          <w:rFonts w:cs="Times New Roman"/>
          <w:kern w:val="0"/>
          <w:szCs w:val="24"/>
        </w:rPr>
        <w:t xml:space="preserve">. </w:t>
      </w:r>
      <w:r w:rsidR="00534571">
        <w:rPr>
          <w:rFonts w:cs="Times New Roman"/>
          <w:kern w:val="0"/>
          <w:szCs w:val="24"/>
        </w:rPr>
        <w:t>Pedagoginių darbuotojų</w:t>
      </w:r>
      <w:r w:rsidR="009745C1" w:rsidRPr="004E0C16">
        <w:rPr>
          <w:rFonts w:cs="Times New Roman"/>
          <w:kern w:val="0"/>
          <w:szCs w:val="24"/>
        </w:rPr>
        <w:t xml:space="preserve"> </w:t>
      </w:r>
      <w:r w:rsidR="00534571">
        <w:rPr>
          <w:rFonts w:cs="Times New Roman"/>
          <w:kern w:val="0"/>
          <w:szCs w:val="24"/>
        </w:rPr>
        <w:t xml:space="preserve">(išskyrus direktoriaus pavaduotoją ir metodininką) </w:t>
      </w:r>
      <w:r w:rsidR="009745C1" w:rsidRPr="004E0C16">
        <w:rPr>
          <w:rFonts w:cs="Times New Roman"/>
          <w:kern w:val="0"/>
          <w:szCs w:val="24"/>
        </w:rPr>
        <w:t>veikla nevertinama.</w:t>
      </w:r>
    </w:p>
    <w:p w:rsidR="009745C1" w:rsidRPr="009745C1" w:rsidRDefault="009745C1" w:rsidP="009745C1">
      <w:pPr>
        <w:autoSpaceDE w:val="0"/>
        <w:autoSpaceDN w:val="0"/>
        <w:adjustRightInd w:val="0"/>
        <w:jc w:val="center"/>
        <w:rPr>
          <w:rFonts w:ascii="CIDFont+F2" w:hAnsi="CIDFont+F2" w:cs="CIDFont+F2"/>
          <w:b/>
          <w:kern w:val="0"/>
          <w:sz w:val="23"/>
          <w:szCs w:val="23"/>
        </w:rPr>
      </w:pPr>
    </w:p>
    <w:p w:rsidR="009745C1" w:rsidRPr="009745C1" w:rsidRDefault="00534571" w:rsidP="009745C1">
      <w:pPr>
        <w:pStyle w:val="Betarp"/>
        <w:jc w:val="center"/>
        <w:rPr>
          <w:rFonts w:ascii="Times New Roman" w:hAnsi="Times New Roman" w:cs="Times New Roman"/>
          <w:b/>
          <w:sz w:val="24"/>
          <w:szCs w:val="24"/>
          <w:lang w:eastAsia="lt-LT"/>
        </w:rPr>
      </w:pPr>
      <w:r>
        <w:rPr>
          <w:rFonts w:ascii="Times New Roman" w:hAnsi="Times New Roman" w:cs="Times New Roman"/>
          <w:b/>
          <w:sz w:val="24"/>
          <w:szCs w:val="24"/>
          <w:lang w:eastAsia="lt-LT"/>
        </w:rPr>
        <w:t>IX</w:t>
      </w:r>
      <w:r w:rsidR="009745C1" w:rsidRPr="009745C1">
        <w:rPr>
          <w:rFonts w:ascii="Times New Roman" w:hAnsi="Times New Roman" w:cs="Times New Roman"/>
          <w:b/>
          <w:sz w:val="24"/>
          <w:szCs w:val="24"/>
          <w:lang w:eastAsia="lt-LT"/>
        </w:rPr>
        <w:t xml:space="preserve"> SKYRIUS</w:t>
      </w:r>
    </w:p>
    <w:p w:rsidR="009745C1" w:rsidRPr="009745C1" w:rsidRDefault="009745C1" w:rsidP="009745C1">
      <w:pPr>
        <w:pStyle w:val="Betarp"/>
        <w:jc w:val="center"/>
        <w:rPr>
          <w:rFonts w:ascii="Times New Roman" w:hAnsi="Times New Roman" w:cs="Times New Roman"/>
          <w:b/>
          <w:sz w:val="24"/>
          <w:szCs w:val="24"/>
        </w:rPr>
      </w:pPr>
      <w:r w:rsidRPr="009745C1">
        <w:rPr>
          <w:rFonts w:ascii="Times New Roman" w:hAnsi="Times New Roman" w:cs="Times New Roman"/>
          <w:b/>
          <w:sz w:val="24"/>
          <w:szCs w:val="24"/>
        </w:rPr>
        <w:t>DARBO UŽMOKESČIO PRISKAITYMAS IR IŠMOKĖJIMAS</w:t>
      </w:r>
    </w:p>
    <w:p w:rsidR="009745C1" w:rsidRPr="009745C1" w:rsidRDefault="009745C1" w:rsidP="009745C1">
      <w:pPr>
        <w:pStyle w:val="Betarp"/>
        <w:rPr>
          <w:rFonts w:ascii="Times New Roman" w:hAnsi="Times New Roman" w:cs="Times New Roman"/>
          <w:sz w:val="24"/>
          <w:szCs w:val="24"/>
        </w:rPr>
      </w:pPr>
    </w:p>
    <w:p w:rsidR="009745C1" w:rsidRPr="009745C1" w:rsidRDefault="00C35954" w:rsidP="00534571">
      <w:pPr>
        <w:pStyle w:val="Betarp"/>
        <w:ind w:firstLine="851"/>
        <w:jc w:val="both"/>
        <w:rPr>
          <w:rFonts w:ascii="Times New Roman" w:hAnsi="Times New Roman" w:cs="Times New Roman"/>
          <w:sz w:val="24"/>
          <w:szCs w:val="24"/>
        </w:rPr>
      </w:pPr>
      <w:r>
        <w:rPr>
          <w:rFonts w:ascii="Times New Roman" w:hAnsi="Times New Roman" w:cs="Times New Roman"/>
          <w:sz w:val="24"/>
          <w:szCs w:val="24"/>
        </w:rPr>
        <w:t>38</w:t>
      </w:r>
      <w:r w:rsidR="00534571">
        <w:rPr>
          <w:rFonts w:ascii="Times New Roman" w:hAnsi="Times New Roman" w:cs="Times New Roman"/>
          <w:sz w:val="24"/>
          <w:szCs w:val="24"/>
        </w:rPr>
        <w:t xml:space="preserve">. </w:t>
      </w:r>
      <w:r w:rsidR="009745C1" w:rsidRPr="009745C1">
        <w:rPr>
          <w:rFonts w:ascii="Times New Roman" w:hAnsi="Times New Roman" w:cs="Times New Roman"/>
          <w:sz w:val="24"/>
          <w:szCs w:val="24"/>
        </w:rPr>
        <w:t>Darbo užmokestis mokamas darbuotojams vieną kartą per mėnesį pervedant į jų asmenines sąskaitas pasirinktame banke, 28 mėnesio dieną. Du karus per mėnesį darbo užmokestis gali būti mokamas tik darbuotojui pateikus prašymą raštu.</w:t>
      </w:r>
    </w:p>
    <w:p w:rsidR="009745C1" w:rsidRPr="009745C1" w:rsidRDefault="00C35954" w:rsidP="00534571">
      <w:pPr>
        <w:pStyle w:val="Betarp"/>
        <w:ind w:firstLine="851"/>
        <w:jc w:val="both"/>
        <w:rPr>
          <w:rFonts w:ascii="Times New Roman" w:hAnsi="Times New Roman" w:cs="Times New Roman"/>
          <w:sz w:val="24"/>
          <w:szCs w:val="24"/>
        </w:rPr>
      </w:pPr>
      <w:r>
        <w:rPr>
          <w:rFonts w:ascii="Times New Roman" w:hAnsi="Times New Roman" w:cs="Times New Roman"/>
          <w:sz w:val="24"/>
          <w:szCs w:val="24"/>
        </w:rPr>
        <w:t>39</w:t>
      </w:r>
      <w:r w:rsidR="00534571">
        <w:rPr>
          <w:rFonts w:ascii="Times New Roman" w:hAnsi="Times New Roman" w:cs="Times New Roman"/>
          <w:sz w:val="24"/>
          <w:szCs w:val="24"/>
        </w:rPr>
        <w:t xml:space="preserve">. </w:t>
      </w:r>
      <w:r w:rsidR="009745C1" w:rsidRPr="009745C1">
        <w:rPr>
          <w:rFonts w:ascii="Times New Roman" w:hAnsi="Times New Roman" w:cs="Times New Roman"/>
          <w:sz w:val="24"/>
          <w:szCs w:val="24"/>
        </w:rPr>
        <w:t>Darbuotojui pagal pateiktą prašymą darbo užmokestį mokėti du kartus, tuomet yra išmokamas už pirmąją mėnesio pusę suma (avansas) negali viršyti pusės per visą mėnesį išmokamos darbo užmokesčio sumos. Jeigu darbuotojas dirbo nepilną mėnesį, jam avansas gali būti mokamas tik tuo atveju, kai jis yra dirbęs didžiąją pirmosios mėnesio pusės dalį. Prieš pervedant į darbuotojų banko sąskaitas avansą, yra surašomas avansų išmokėjimo žiniaraštis.</w:t>
      </w:r>
    </w:p>
    <w:p w:rsidR="009745C1" w:rsidRPr="009745C1" w:rsidRDefault="00C35954" w:rsidP="00534571">
      <w:pPr>
        <w:pStyle w:val="Betarp"/>
        <w:ind w:firstLine="851"/>
        <w:jc w:val="both"/>
        <w:rPr>
          <w:rFonts w:ascii="Times New Roman" w:hAnsi="Times New Roman" w:cs="Times New Roman"/>
          <w:sz w:val="24"/>
          <w:szCs w:val="24"/>
        </w:rPr>
      </w:pPr>
      <w:r>
        <w:rPr>
          <w:rFonts w:ascii="Times New Roman" w:hAnsi="Times New Roman" w:cs="Times New Roman"/>
          <w:sz w:val="24"/>
          <w:szCs w:val="24"/>
        </w:rPr>
        <w:t>40</w:t>
      </w:r>
      <w:r w:rsidR="00534571">
        <w:rPr>
          <w:rFonts w:ascii="Times New Roman" w:hAnsi="Times New Roman" w:cs="Times New Roman"/>
          <w:sz w:val="24"/>
          <w:szCs w:val="24"/>
        </w:rPr>
        <w:t xml:space="preserve">. </w:t>
      </w:r>
      <w:r w:rsidR="009745C1" w:rsidRPr="009745C1">
        <w:rPr>
          <w:rFonts w:ascii="Times New Roman" w:hAnsi="Times New Roman" w:cs="Times New Roman"/>
          <w:sz w:val="24"/>
          <w:szCs w:val="24"/>
        </w:rPr>
        <w:t>Tuomet darbuotojams darbo užmokestis mokamas du kartus per mėnesį: 15 ir 28 mėnesio dieną.</w:t>
      </w:r>
    </w:p>
    <w:p w:rsidR="009745C1" w:rsidRPr="009745C1" w:rsidRDefault="00C35954" w:rsidP="00534571">
      <w:pPr>
        <w:pStyle w:val="Betarp"/>
        <w:ind w:firstLine="851"/>
        <w:jc w:val="both"/>
        <w:rPr>
          <w:rFonts w:ascii="Times New Roman" w:hAnsi="Times New Roman" w:cs="Times New Roman"/>
          <w:sz w:val="24"/>
          <w:szCs w:val="24"/>
        </w:rPr>
      </w:pPr>
      <w:r>
        <w:rPr>
          <w:rFonts w:ascii="Times New Roman" w:hAnsi="Times New Roman" w:cs="Times New Roman"/>
          <w:sz w:val="24"/>
          <w:szCs w:val="24"/>
        </w:rPr>
        <w:lastRenderedPageBreak/>
        <w:t>41</w:t>
      </w:r>
      <w:r w:rsidR="00534571">
        <w:rPr>
          <w:rFonts w:ascii="Times New Roman" w:hAnsi="Times New Roman" w:cs="Times New Roman"/>
          <w:sz w:val="24"/>
          <w:szCs w:val="24"/>
        </w:rPr>
        <w:t xml:space="preserve">. </w:t>
      </w:r>
      <w:r w:rsidR="009745C1" w:rsidRPr="009745C1">
        <w:rPr>
          <w:rFonts w:ascii="Times New Roman" w:hAnsi="Times New Roman" w:cs="Times New Roman"/>
          <w:sz w:val="24"/>
          <w:szCs w:val="24"/>
        </w:rPr>
        <w:t>Atsižvelgiant į galimus finansinių lėšų gavimo sutrikimus ne dėl tarnybos kaltės, darbo užmokesčio mokėjimo terminai gali būti keičiami apie tai informuojant darbuotojus.</w:t>
      </w:r>
    </w:p>
    <w:p w:rsidR="009745C1" w:rsidRPr="009745C1" w:rsidRDefault="00C35954" w:rsidP="00534571">
      <w:pPr>
        <w:pStyle w:val="Betarp"/>
        <w:ind w:firstLine="851"/>
        <w:jc w:val="both"/>
        <w:rPr>
          <w:rFonts w:ascii="Times New Roman" w:hAnsi="Times New Roman" w:cs="Times New Roman"/>
          <w:sz w:val="24"/>
          <w:szCs w:val="24"/>
        </w:rPr>
      </w:pPr>
      <w:r>
        <w:rPr>
          <w:rFonts w:ascii="Times New Roman" w:hAnsi="Times New Roman" w:cs="Times New Roman"/>
          <w:sz w:val="24"/>
          <w:szCs w:val="24"/>
        </w:rPr>
        <w:t>42</w:t>
      </w:r>
      <w:r w:rsidR="00534571">
        <w:rPr>
          <w:rFonts w:ascii="Times New Roman" w:hAnsi="Times New Roman" w:cs="Times New Roman"/>
          <w:sz w:val="24"/>
          <w:szCs w:val="24"/>
        </w:rPr>
        <w:t xml:space="preserve">. </w:t>
      </w:r>
      <w:r w:rsidR="009745C1" w:rsidRPr="009745C1">
        <w:rPr>
          <w:rFonts w:ascii="Times New Roman" w:hAnsi="Times New Roman" w:cs="Times New Roman"/>
          <w:sz w:val="24"/>
          <w:szCs w:val="24"/>
        </w:rPr>
        <w:t>Darbo užmokestis yra skaičiuojamas tos dienos būklei, naudojant buhalterinę programą „Biudžetas VS“.</w:t>
      </w:r>
    </w:p>
    <w:p w:rsidR="009745C1" w:rsidRPr="009745C1" w:rsidRDefault="00C35954" w:rsidP="00534571">
      <w:pPr>
        <w:pStyle w:val="Betarp"/>
        <w:ind w:firstLine="851"/>
        <w:jc w:val="both"/>
        <w:rPr>
          <w:rFonts w:ascii="Times New Roman" w:hAnsi="Times New Roman" w:cs="Times New Roman"/>
          <w:sz w:val="24"/>
          <w:szCs w:val="24"/>
        </w:rPr>
      </w:pPr>
      <w:r>
        <w:rPr>
          <w:rFonts w:ascii="Times New Roman" w:hAnsi="Times New Roman" w:cs="Times New Roman"/>
          <w:sz w:val="24"/>
          <w:szCs w:val="24"/>
        </w:rPr>
        <w:t>43</w:t>
      </w:r>
      <w:r w:rsidR="00534571">
        <w:rPr>
          <w:rFonts w:ascii="Times New Roman" w:hAnsi="Times New Roman" w:cs="Times New Roman"/>
          <w:sz w:val="24"/>
          <w:szCs w:val="24"/>
        </w:rPr>
        <w:t xml:space="preserve">. </w:t>
      </w:r>
      <w:r w:rsidR="009745C1" w:rsidRPr="009745C1">
        <w:rPr>
          <w:rFonts w:ascii="Times New Roman" w:hAnsi="Times New Roman" w:cs="Times New Roman"/>
          <w:sz w:val="24"/>
          <w:szCs w:val="24"/>
        </w:rPr>
        <w:t>Galutinai atlyginimai yra paskaičiuojami, pateikus kompiuteriniu būdu užpildytą darbo laiko apskaitos žiniaraštį.</w:t>
      </w:r>
    </w:p>
    <w:p w:rsidR="009745C1" w:rsidRPr="009745C1" w:rsidRDefault="00C35954" w:rsidP="00534571">
      <w:pPr>
        <w:pStyle w:val="Betarp"/>
        <w:ind w:firstLine="851"/>
        <w:jc w:val="both"/>
        <w:rPr>
          <w:rFonts w:ascii="Times New Roman" w:hAnsi="Times New Roman" w:cs="Times New Roman"/>
          <w:sz w:val="24"/>
          <w:szCs w:val="24"/>
        </w:rPr>
      </w:pPr>
      <w:r>
        <w:rPr>
          <w:rFonts w:ascii="Times New Roman" w:hAnsi="Times New Roman" w:cs="Times New Roman"/>
          <w:sz w:val="24"/>
          <w:szCs w:val="24"/>
        </w:rPr>
        <w:t>44</w:t>
      </w:r>
      <w:r w:rsidR="00534571">
        <w:rPr>
          <w:rFonts w:ascii="Times New Roman" w:hAnsi="Times New Roman" w:cs="Times New Roman"/>
          <w:sz w:val="24"/>
          <w:szCs w:val="24"/>
        </w:rPr>
        <w:t xml:space="preserve">. </w:t>
      </w:r>
      <w:r w:rsidR="009745C1" w:rsidRPr="009745C1">
        <w:rPr>
          <w:rFonts w:ascii="Times New Roman" w:hAnsi="Times New Roman" w:cs="Times New Roman"/>
          <w:sz w:val="24"/>
          <w:szCs w:val="24"/>
        </w:rPr>
        <w:t>Darbo laiko apskaitos žiniaraštyje, atsakingas darbuotojas, Tarnybos direktoriaus įsakymu paskirtas už darbo laiko kontrolę ir žiniaraščio pildymą, nurodo faktiškai dirbtą laiką.</w:t>
      </w:r>
    </w:p>
    <w:p w:rsidR="009745C1" w:rsidRPr="009745C1" w:rsidRDefault="00C35954" w:rsidP="00534571">
      <w:pPr>
        <w:pStyle w:val="Betarp"/>
        <w:ind w:firstLine="851"/>
        <w:jc w:val="both"/>
        <w:rPr>
          <w:rFonts w:ascii="Times New Roman" w:hAnsi="Times New Roman" w:cs="Times New Roman"/>
          <w:sz w:val="24"/>
          <w:szCs w:val="24"/>
        </w:rPr>
      </w:pPr>
      <w:r>
        <w:rPr>
          <w:rFonts w:ascii="Times New Roman" w:hAnsi="Times New Roman" w:cs="Times New Roman"/>
          <w:sz w:val="24"/>
          <w:szCs w:val="24"/>
        </w:rPr>
        <w:t>45</w:t>
      </w:r>
      <w:r w:rsidR="00534571">
        <w:rPr>
          <w:rFonts w:ascii="Times New Roman" w:hAnsi="Times New Roman" w:cs="Times New Roman"/>
          <w:sz w:val="24"/>
          <w:szCs w:val="24"/>
        </w:rPr>
        <w:t xml:space="preserve">. </w:t>
      </w:r>
      <w:r w:rsidR="009745C1" w:rsidRPr="009745C1">
        <w:rPr>
          <w:rFonts w:ascii="Times New Roman" w:hAnsi="Times New Roman" w:cs="Times New Roman"/>
          <w:sz w:val="24"/>
          <w:szCs w:val="24"/>
        </w:rPr>
        <w:t>Darbo laiko apskaitos žiniaraštis, pasirašytas darbuotojo, atsakingo už jo pildymą, pateikiamas vyriausiajam buhalteriui 28 mėnesio dieną. Vadovaujantis šiais žiniaraščiais vyriausiasis buhalteris paskaičiuoja atlyginimus. Tvarkingai užpildytus darbo laiko apskaitos žiniaraščius tvirtina Tarnybos direktorius.</w:t>
      </w:r>
    </w:p>
    <w:p w:rsidR="009745C1" w:rsidRPr="009745C1" w:rsidRDefault="00C35954" w:rsidP="00534571">
      <w:pPr>
        <w:pStyle w:val="Betarp"/>
        <w:ind w:firstLine="851"/>
        <w:jc w:val="both"/>
        <w:rPr>
          <w:rFonts w:ascii="Times New Roman" w:hAnsi="Times New Roman" w:cs="Times New Roman"/>
          <w:sz w:val="24"/>
          <w:szCs w:val="24"/>
        </w:rPr>
      </w:pPr>
      <w:r>
        <w:rPr>
          <w:rFonts w:ascii="Times New Roman" w:hAnsi="Times New Roman" w:cs="Times New Roman"/>
          <w:sz w:val="24"/>
          <w:szCs w:val="24"/>
        </w:rPr>
        <w:t>46</w:t>
      </w:r>
      <w:r w:rsidR="00534571">
        <w:rPr>
          <w:rFonts w:ascii="Times New Roman" w:hAnsi="Times New Roman" w:cs="Times New Roman"/>
          <w:sz w:val="24"/>
          <w:szCs w:val="24"/>
        </w:rPr>
        <w:t xml:space="preserve">. </w:t>
      </w:r>
      <w:r w:rsidR="009745C1" w:rsidRPr="009745C1">
        <w:rPr>
          <w:rFonts w:ascii="Times New Roman" w:hAnsi="Times New Roman" w:cs="Times New Roman"/>
          <w:sz w:val="24"/>
          <w:szCs w:val="24"/>
        </w:rPr>
        <w:t>Vyriausiasis buhalteris įteikia darbuotojams jų atsiskaitymo lapelius. Į atsiskaitymo lapelius įrašomos darbuotojams priskaičiuoto darbo užmokesčio, išskaičiuotų pajamų ir socialinio draudimo mokesčių bei išmokėtos sumos.</w:t>
      </w:r>
    </w:p>
    <w:p w:rsidR="009745C1" w:rsidRPr="009745C1" w:rsidRDefault="00C35954" w:rsidP="00534571">
      <w:pPr>
        <w:pStyle w:val="Betarp"/>
        <w:ind w:firstLine="851"/>
        <w:jc w:val="both"/>
        <w:rPr>
          <w:rFonts w:ascii="Times New Roman" w:hAnsi="Times New Roman" w:cs="Times New Roman"/>
          <w:sz w:val="24"/>
          <w:szCs w:val="24"/>
        </w:rPr>
      </w:pPr>
      <w:r>
        <w:rPr>
          <w:rFonts w:ascii="Times New Roman" w:hAnsi="Times New Roman" w:cs="Times New Roman"/>
          <w:sz w:val="24"/>
          <w:szCs w:val="24"/>
        </w:rPr>
        <w:t>47</w:t>
      </w:r>
      <w:r w:rsidR="00534571">
        <w:rPr>
          <w:rFonts w:ascii="Times New Roman" w:hAnsi="Times New Roman" w:cs="Times New Roman"/>
          <w:sz w:val="24"/>
          <w:szCs w:val="24"/>
        </w:rPr>
        <w:t xml:space="preserve">. </w:t>
      </w:r>
      <w:r w:rsidR="009745C1" w:rsidRPr="009745C1">
        <w:rPr>
          <w:rFonts w:ascii="Times New Roman" w:hAnsi="Times New Roman" w:cs="Times New Roman"/>
          <w:sz w:val="24"/>
          <w:szCs w:val="24"/>
        </w:rPr>
        <w:t>Kiekvienų kalendorinių metų darbo užmokesčio duomenys kaupiami Asmeninėse sąskaitose-kortelėse.</w:t>
      </w:r>
    </w:p>
    <w:p w:rsidR="009745C1" w:rsidRPr="009745C1" w:rsidRDefault="009745C1" w:rsidP="00930C74">
      <w:pPr>
        <w:pStyle w:val="Betarp"/>
        <w:tabs>
          <w:tab w:val="left" w:pos="851"/>
        </w:tabs>
        <w:rPr>
          <w:rFonts w:ascii="Times New Roman" w:hAnsi="Times New Roman" w:cs="Times New Roman"/>
          <w:sz w:val="24"/>
          <w:szCs w:val="24"/>
        </w:rPr>
      </w:pPr>
    </w:p>
    <w:p w:rsidR="009745C1" w:rsidRPr="009745C1" w:rsidRDefault="00534571" w:rsidP="009745C1">
      <w:pPr>
        <w:pStyle w:val="Betarp"/>
        <w:jc w:val="center"/>
        <w:rPr>
          <w:rFonts w:ascii="Times New Roman" w:hAnsi="Times New Roman" w:cs="Times New Roman"/>
          <w:b/>
          <w:sz w:val="24"/>
          <w:szCs w:val="24"/>
        </w:rPr>
      </w:pPr>
      <w:r>
        <w:rPr>
          <w:rFonts w:ascii="Times New Roman" w:hAnsi="Times New Roman" w:cs="Times New Roman"/>
          <w:b/>
          <w:sz w:val="24"/>
          <w:szCs w:val="24"/>
        </w:rPr>
        <w:t>X</w:t>
      </w:r>
      <w:r w:rsidR="009745C1" w:rsidRPr="009745C1">
        <w:rPr>
          <w:rFonts w:ascii="Times New Roman" w:hAnsi="Times New Roman" w:cs="Times New Roman"/>
          <w:b/>
          <w:sz w:val="24"/>
          <w:szCs w:val="24"/>
        </w:rPr>
        <w:t xml:space="preserve"> SKYRIUS</w:t>
      </w:r>
    </w:p>
    <w:p w:rsidR="009745C1" w:rsidRPr="009745C1" w:rsidRDefault="009745C1" w:rsidP="009745C1">
      <w:pPr>
        <w:pStyle w:val="Betarp"/>
        <w:jc w:val="center"/>
        <w:rPr>
          <w:rFonts w:ascii="Times New Roman" w:hAnsi="Times New Roman" w:cs="Times New Roman"/>
          <w:b/>
          <w:sz w:val="24"/>
          <w:szCs w:val="24"/>
        </w:rPr>
      </w:pPr>
      <w:r w:rsidRPr="009745C1">
        <w:rPr>
          <w:rFonts w:ascii="Times New Roman" w:hAnsi="Times New Roman" w:cs="Times New Roman"/>
          <w:b/>
          <w:sz w:val="24"/>
          <w:szCs w:val="24"/>
        </w:rPr>
        <w:t>KASMETINIŲ ATOSTOGŲ APMOKĖJIMAS</w:t>
      </w:r>
    </w:p>
    <w:p w:rsidR="009745C1" w:rsidRPr="009745C1" w:rsidRDefault="009745C1" w:rsidP="009745C1">
      <w:pPr>
        <w:pStyle w:val="Betarp"/>
        <w:rPr>
          <w:rFonts w:ascii="Times New Roman" w:hAnsi="Times New Roman" w:cs="Times New Roman"/>
          <w:sz w:val="24"/>
          <w:szCs w:val="24"/>
        </w:rPr>
      </w:pPr>
    </w:p>
    <w:p w:rsidR="009745C1" w:rsidRPr="009745C1" w:rsidRDefault="00C35954" w:rsidP="00930C74">
      <w:pPr>
        <w:pStyle w:val="Betarp"/>
        <w:ind w:firstLine="851"/>
        <w:jc w:val="both"/>
        <w:rPr>
          <w:rFonts w:ascii="Times New Roman" w:hAnsi="Times New Roman" w:cs="Times New Roman"/>
          <w:sz w:val="24"/>
          <w:szCs w:val="24"/>
        </w:rPr>
      </w:pPr>
      <w:r>
        <w:rPr>
          <w:rFonts w:ascii="Times New Roman" w:hAnsi="Times New Roman" w:cs="Times New Roman"/>
          <w:sz w:val="24"/>
          <w:szCs w:val="24"/>
        </w:rPr>
        <w:t>48</w:t>
      </w:r>
      <w:r w:rsidR="00534571">
        <w:rPr>
          <w:rFonts w:ascii="Times New Roman" w:hAnsi="Times New Roman" w:cs="Times New Roman"/>
          <w:sz w:val="24"/>
          <w:szCs w:val="24"/>
        </w:rPr>
        <w:t xml:space="preserve">. </w:t>
      </w:r>
      <w:r w:rsidR="009745C1" w:rsidRPr="009745C1">
        <w:rPr>
          <w:rFonts w:ascii="Times New Roman" w:hAnsi="Times New Roman" w:cs="Times New Roman"/>
          <w:sz w:val="24"/>
          <w:szCs w:val="24"/>
        </w:rPr>
        <w:t xml:space="preserve">Kasmetinės atostogos –tai darbo dienos, suteikiamos darbuotojams pailsėti ir atstatyti darbingumą (2017-06-06 XII TAR, 2017-06-14 Identifikacinis kodas 2017-10021). </w:t>
      </w:r>
    </w:p>
    <w:p w:rsidR="009745C1" w:rsidRPr="009745C1" w:rsidRDefault="00C35954" w:rsidP="00930C74">
      <w:pPr>
        <w:pStyle w:val="Betarp"/>
        <w:ind w:firstLine="851"/>
        <w:jc w:val="both"/>
        <w:rPr>
          <w:rFonts w:ascii="Times New Roman" w:hAnsi="Times New Roman" w:cs="Times New Roman"/>
          <w:sz w:val="24"/>
          <w:szCs w:val="24"/>
        </w:rPr>
      </w:pPr>
      <w:r>
        <w:rPr>
          <w:rFonts w:ascii="Times New Roman" w:hAnsi="Times New Roman" w:cs="Times New Roman"/>
          <w:sz w:val="24"/>
          <w:szCs w:val="24"/>
        </w:rPr>
        <w:t>49</w:t>
      </w:r>
      <w:r w:rsidR="00534571">
        <w:rPr>
          <w:rFonts w:ascii="Times New Roman" w:hAnsi="Times New Roman" w:cs="Times New Roman"/>
          <w:sz w:val="24"/>
          <w:szCs w:val="24"/>
        </w:rPr>
        <w:t xml:space="preserve">. </w:t>
      </w:r>
      <w:r w:rsidR="009745C1" w:rsidRPr="009745C1">
        <w:rPr>
          <w:rFonts w:ascii="Times New Roman" w:hAnsi="Times New Roman" w:cs="Times New Roman"/>
          <w:sz w:val="24"/>
          <w:szCs w:val="24"/>
        </w:rPr>
        <w:t>Pailgintos 40 darbo dienų atostogos – pedagoginiam  personalui suteikiamos pagal Švietimo ir mokslo ministerijos patvirtintą pareigybių, kurias atliekant darbas yra laikomas pedagoginiu, sąrašą – Švietimo ir mokslo ministro 2003 m. spalio 9 d. įsakymas Nr.ĮSAK-1407 (aktuali redakcija), (Lietuvos Respublikos Vyriausybės nutarimas, 2017 m. birželio 21 d. Nr.496).</w:t>
      </w:r>
    </w:p>
    <w:p w:rsidR="009745C1" w:rsidRPr="009745C1" w:rsidRDefault="009745C1" w:rsidP="00930C74">
      <w:pPr>
        <w:pStyle w:val="Betarp"/>
        <w:ind w:firstLine="851"/>
        <w:jc w:val="both"/>
        <w:rPr>
          <w:rFonts w:ascii="Times New Roman" w:hAnsi="Times New Roman" w:cs="Times New Roman"/>
          <w:sz w:val="24"/>
          <w:szCs w:val="24"/>
        </w:rPr>
      </w:pPr>
      <w:r w:rsidRPr="009745C1">
        <w:rPr>
          <w:rFonts w:ascii="Times New Roman" w:hAnsi="Times New Roman" w:cs="Times New Roman"/>
          <w:sz w:val="24"/>
          <w:szCs w:val="24"/>
        </w:rPr>
        <w:t xml:space="preserve"> </w:t>
      </w:r>
      <w:r w:rsidR="00C35954">
        <w:rPr>
          <w:rFonts w:ascii="Times New Roman" w:hAnsi="Times New Roman" w:cs="Times New Roman"/>
          <w:sz w:val="24"/>
          <w:szCs w:val="24"/>
        </w:rPr>
        <w:t>50</w:t>
      </w:r>
      <w:r w:rsidR="00534571">
        <w:rPr>
          <w:rFonts w:ascii="Times New Roman" w:hAnsi="Times New Roman" w:cs="Times New Roman"/>
          <w:sz w:val="24"/>
          <w:szCs w:val="24"/>
        </w:rPr>
        <w:t xml:space="preserve">. </w:t>
      </w:r>
      <w:r w:rsidRPr="009745C1">
        <w:rPr>
          <w:rFonts w:ascii="Times New Roman" w:hAnsi="Times New Roman" w:cs="Times New Roman"/>
          <w:sz w:val="24"/>
          <w:szCs w:val="24"/>
        </w:rPr>
        <w:t>Kasmetinių minimalių atostogų trukmė  20 darbo dienų, neįskaitant valstybinių švenčių – kitiems darbuotojams (2017-06-06 XII TAR, 2017-06-14 Identifikacinis kodas 2017-10021). Darbuotojams iki 18 metų, darbuotojams, vieniems auginantiems vaiką iki 14 metų arba neįgalų vaiką iki 18 metų, ir neįgaliems darbuotojams – 25 darbo dienos (Lietuvos Respublikos Vyriausybės nutarimu, 2017 m. birželio 21 d. Nr. 496).</w:t>
      </w:r>
    </w:p>
    <w:p w:rsidR="009745C1" w:rsidRPr="009745C1" w:rsidRDefault="00C35954" w:rsidP="00930C74">
      <w:pPr>
        <w:pStyle w:val="Betarp"/>
        <w:ind w:firstLine="851"/>
        <w:jc w:val="both"/>
        <w:rPr>
          <w:rFonts w:ascii="Times New Roman" w:hAnsi="Times New Roman" w:cs="Times New Roman"/>
          <w:sz w:val="24"/>
          <w:szCs w:val="24"/>
        </w:rPr>
      </w:pPr>
      <w:r>
        <w:rPr>
          <w:rFonts w:ascii="Times New Roman" w:hAnsi="Times New Roman" w:cs="Times New Roman"/>
          <w:sz w:val="24"/>
          <w:szCs w:val="24"/>
        </w:rPr>
        <w:t>51</w:t>
      </w:r>
      <w:r w:rsidR="00534571">
        <w:rPr>
          <w:rFonts w:ascii="Times New Roman" w:hAnsi="Times New Roman" w:cs="Times New Roman"/>
          <w:sz w:val="24"/>
          <w:szCs w:val="24"/>
        </w:rPr>
        <w:t xml:space="preserve">. </w:t>
      </w:r>
      <w:r w:rsidR="009745C1" w:rsidRPr="009745C1">
        <w:rPr>
          <w:rFonts w:ascii="Times New Roman" w:hAnsi="Times New Roman" w:cs="Times New Roman"/>
          <w:sz w:val="24"/>
          <w:szCs w:val="24"/>
        </w:rPr>
        <w:t>Atostogų laiku darbuotojui garantuojamas vidutinis darbo užmokestis.</w:t>
      </w:r>
    </w:p>
    <w:p w:rsidR="009745C1" w:rsidRPr="009745C1" w:rsidRDefault="00C35954" w:rsidP="00930C74">
      <w:pPr>
        <w:pStyle w:val="Betarp"/>
        <w:ind w:firstLine="851"/>
        <w:jc w:val="both"/>
        <w:rPr>
          <w:rFonts w:ascii="Times New Roman" w:hAnsi="Times New Roman" w:cs="Times New Roman"/>
          <w:sz w:val="24"/>
          <w:szCs w:val="24"/>
        </w:rPr>
      </w:pPr>
      <w:r>
        <w:rPr>
          <w:rFonts w:ascii="Times New Roman" w:hAnsi="Times New Roman" w:cs="Times New Roman"/>
          <w:sz w:val="24"/>
          <w:szCs w:val="24"/>
        </w:rPr>
        <w:t>52</w:t>
      </w:r>
      <w:r w:rsidR="00534571">
        <w:rPr>
          <w:rFonts w:ascii="Times New Roman" w:hAnsi="Times New Roman" w:cs="Times New Roman"/>
          <w:sz w:val="24"/>
          <w:szCs w:val="24"/>
        </w:rPr>
        <w:t xml:space="preserve">. </w:t>
      </w:r>
      <w:r w:rsidR="009745C1" w:rsidRPr="009745C1">
        <w:rPr>
          <w:rFonts w:ascii="Times New Roman" w:hAnsi="Times New Roman" w:cs="Times New Roman"/>
          <w:sz w:val="24"/>
          <w:szCs w:val="24"/>
        </w:rPr>
        <w:t xml:space="preserve">Atostoginiai išmokami ne vėliau kaip paskutinę darbo dieną prieš kasmetinių atostogų pradžią. </w:t>
      </w:r>
      <w:r w:rsidR="00534571">
        <w:rPr>
          <w:rFonts w:ascii="Times New Roman" w:hAnsi="Times New Roman" w:cs="Times New Roman"/>
          <w:sz w:val="24"/>
          <w:szCs w:val="24"/>
        </w:rPr>
        <w:t xml:space="preserve"> </w:t>
      </w:r>
      <w:r w:rsidR="009745C1" w:rsidRPr="009745C1">
        <w:rPr>
          <w:rFonts w:ascii="Times New Roman" w:hAnsi="Times New Roman" w:cs="Times New Roman"/>
          <w:sz w:val="24"/>
          <w:szCs w:val="24"/>
        </w:rPr>
        <w:t>Darbuotojo atskiru prašymu, suteikus kasmetines atostogas, atostoginiai mokami kartu su einamojo mėnesio atlyginimu.</w:t>
      </w:r>
    </w:p>
    <w:p w:rsidR="009745C1" w:rsidRPr="009745C1" w:rsidRDefault="00C35954" w:rsidP="00930C74">
      <w:pPr>
        <w:pStyle w:val="Betarp"/>
        <w:ind w:firstLine="851"/>
        <w:jc w:val="both"/>
        <w:rPr>
          <w:rFonts w:ascii="Times New Roman" w:hAnsi="Times New Roman" w:cs="Times New Roman"/>
          <w:sz w:val="24"/>
          <w:szCs w:val="24"/>
        </w:rPr>
      </w:pPr>
      <w:r>
        <w:rPr>
          <w:rFonts w:ascii="Times New Roman" w:hAnsi="Times New Roman" w:cs="Times New Roman"/>
          <w:sz w:val="24"/>
          <w:szCs w:val="24"/>
        </w:rPr>
        <w:t>53</w:t>
      </w:r>
      <w:r w:rsidR="00C214BA">
        <w:rPr>
          <w:rFonts w:ascii="Times New Roman" w:hAnsi="Times New Roman" w:cs="Times New Roman"/>
          <w:sz w:val="24"/>
          <w:szCs w:val="24"/>
        </w:rPr>
        <w:t xml:space="preserve">. </w:t>
      </w:r>
      <w:r w:rsidR="009745C1" w:rsidRPr="009745C1">
        <w:rPr>
          <w:rFonts w:ascii="Times New Roman" w:hAnsi="Times New Roman" w:cs="Times New Roman"/>
          <w:sz w:val="24"/>
          <w:szCs w:val="24"/>
        </w:rPr>
        <w:t>Dirbantiems ne visą darbo dieną arba ne visą darbo savaitę atostogos netrumpinamos.</w:t>
      </w:r>
    </w:p>
    <w:p w:rsidR="009745C1" w:rsidRPr="009745C1" w:rsidRDefault="00C35954" w:rsidP="00930C74">
      <w:pPr>
        <w:pStyle w:val="Betarp"/>
        <w:ind w:firstLine="851"/>
        <w:jc w:val="both"/>
        <w:rPr>
          <w:rFonts w:ascii="Times New Roman" w:hAnsi="Times New Roman" w:cs="Times New Roman"/>
          <w:sz w:val="24"/>
          <w:szCs w:val="24"/>
        </w:rPr>
      </w:pPr>
      <w:r>
        <w:rPr>
          <w:rFonts w:ascii="Times New Roman" w:hAnsi="Times New Roman" w:cs="Times New Roman"/>
          <w:sz w:val="24"/>
          <w:szCs w:val="24"/>
        </w:rPr>
        <w:t>54</w:t>
      </w:r>
      <w:r w:rsidR="00C214BA">
        <w:rPr>
          <w:rFonts w:ascii="Times New Roman" w:hAnsi="Times New Roman" w:cs="Times New Roman"/>
          <w:sz w:val="24"/>
          <w:szCs w:val="24"/>
        </w:rPr>
        <w:t xml:space="preserve">. </w:t>
      </w:r>
      <w:r w:rsidR="009745C1" w:rsidRPr="009745C1">
        <w:rPr>
          <w:rFonts w:ascii="Times New Roman" w:hAnsi="Times New Roman" w:cs="Times New Roman"/>
          <w:sz w:val="24"/>
          <w:szCs w:val="24"/>
        </w:rPr>
        <w:t>Darbuotoją atleidžiant (nesvarbu dėl kokių priežasčių), už nepanaudotas atostogas turi būti mokama kompensacija.</w:t>
      </w:r>
    </w:p>
    <w:p w:rsidR="009745C1" w:rsidRPr="009745C1" w:rsidRDefault="00C35954" w:rsidP="00930C74">
      <w:pPr>
        <w:pStyle w:val="Betarp"/>
        <w:ind w:firstLine="851"/>
        <w:jc w:val="both"/>
        <w:rPr>
          <w:rFonts w:ascii="Times New Roman" w:hAnsi="Times New Roman" w:cs="Times New Roman"/>
          <w:sz w:val="24"/>
          <w:szCs w:val="24"/>
        </w:rPr>
      </w:pPr>
      <w:r>
        <w:rPr>
          <w:rFonts w:ascii="Times New Roman" w:hAnsi="Times New Roman" w:cs="Times New Roman"/>
          <w:sz w:val="24"/>
          <w:szCs w:val="24"/>
        </w:rPr>
        <w:t>55</w:t>
      </w:r>
      <w:r w:rsidR="00C214BA">
        <w:rPr>
          <w:rFonts w:ascii="Times New Roman" w:hAnsi="Times New Roman" w:cs="Times New Roman"/>
          <w:sz w:val="24"/>
          <w:szCs w:val="24"/>
        </w:rPr>
        <w:t xml:space="preserve">. </w:t>
      </w:r>
      <w:r w:rsidR="009745C1" w:rsidRPr="009745C1">
        <w:rPr>
          <w:rFonts w:ascii="Times New Roman" w:hAnsi="Times New Roman" w:cs="Times New Roman"/>
          <w:sz w:val="24"/>
          <w:szCs w:val="24"/>
        </w:rPr>
        <w:t>Draudžiama darbuotojams pakeisti atostogas pinigine kompensacija. Pasibaigus darbo santykiams, darbuotojui gali būti suteiktos atostogos arba, kai darbuotojas jų nepageidauja, išmokama piniginė kompensacija. Piniginė kompensacija už nepanaudotas atostogas išmokama, kai nutraukiama darbo sutartis, neatsižvelgiant į jos terminą.</w:t>
      </w:r>
    </w:p>
    <w:p w:rsidR="009745C1" w:rsidRPr="009745C1" w:rsidRDefault="00C35954" w:rsidP="00930C74">
      <w:pPr>
        <w:pStyle w:val="Betarp"/>
        <w:ind w:firstLine="851"/>
        <w:jc w:val="both"/>
        <w:rPr>
          <w:rFonts w:ascii="Times New Roman" w:hAnsi="Times New Roman" w:cs="Times New Roman"/>
          <w:sz w:val="24"/>
          <w:szCs w:val="24"/>
        </w:rPr>
      </w:pPr>
      <w:r>
        <w:rPr>
          <w:rFonts w:ascii="Times New Roman" w:hAnsi="Times New Roman" w:cs="Times New Roman"/>
          <w:sz w:val="24"/>
          <w:szCs w:val="24"/>
        </w:rPr>
        <w:t>56</w:t>
      </w:r>
      <w:r w:rsidR="00C214BA">
        <w:rPr>
          <w:rFonts w:ascii="Times New Roman" w:hAnsi="Times New Roman" w:cs="Times New Roman"/>
          <w:sz w:val="24"/>
          <w:szCs w:val="24"/>
        </w:rPr>
        <w:t xml:space="preserve">. </w:t>
      </w:r>
      <w:r w:rsidR="009745C1" w:rsidRPr="009745C1">
        <w:rPr>
          <w:rFonts w:ascii="Times New Roman" w:hAnsi="Times New Roman" w:cs="Times New Roman"/>
          <w:sz w:val="24"/>
          <w:szCs w:val="24"/>
        </w:rPr>
        <w:t>Skaičiuotinas vidutinio darbo užmokesčio už atostogas laikotarpis yra trys paskutiniai kalendoriniai mėnesiai, einantys prieš tą mėnesį, už kurį ar jo dalį mokamas vidutinis darbo užmokestis.</w:t>
      </w:r>
    </w:p>
    <w:p w:rsidR="009745C1" w:rsidRPr="009745C1" w:rsidRDefault="00C35954" w:rsidP="00930C74">
      <w:pPr>
        <w:pStyle w:val="Betarp"/>
        <w:ind w:firstLine="851"/>
        <w:jc w:val="both"/>
        <w:rPr>
          <w:rFonts w:ascii="Times New Roman" w:hAnsi="Times New Roman" w:cs="Times New Roman"/>
          <w:sz w:val="24"/>
          <w:szCs w:val="24"/>
        </w:rPr>
      </w:pPr>
      <w:r>
        <w:rPr>
          <w:rFonts w:ascii="Times New Roman" w:hAnsi="Times New Roman" w:cs="Times New Roman"/>
          <w:sz w:val="24"/>
          <w:szCs w:val="24"/>
        </w:rPr>
        <w:t>57</w:t>
      </w:r>
      <w:r w:rsidR="00C214BA">
        <w:rPr>
          <w:rFonts w:ascii="Times New Roman" w:hAnsi="Times New Roman" w:cs="Times New Roman"/>
          <w:sz w:val="24"/>
          <w:szCs w:val="24"/>
        </w:rPr>
        <w:t xml:space="preserve">. </w:t>
      </w:r>
      <w:r w:rsidR="009745C1" w:rsidRPr="009745C1">
        <w:rPr>
          <w:rFonts w:ascii="Times New Roman" w:hAnsi="Times New Roman" w:cs="Times New Roman"/>
          <w:sz w:val="24"/>
          <w:szCs w:val="24"/>
        </w:rPr>
        <w:t>Atostogos dalimis suteikiamos šalims susitarus. Viena iš atostogų dalių negali būti trumpesnė kaip 10 darbo dienų (2017-06-06 XII TAR, 2017-06-14 Identifikacinis kodas 2017-10021).</w:t>
      </w:r>
    </w:p>
    <w:p w:rsidR="009745C1" w:rsidRPr="009745C1" w:rsidRDefault="00C35954" w:rsidP="00930C74">
      <w:pPr>
        <w:pStyle w:val="Betarp"/>
        <w:ind w:firstLine="851"/>
        <w:jc w:val="both"/>
        <w:rPr>
          <w:rFonts w:ascii="Times New Roman" w:hAnsi="Times New Roman" w:cs="Times New Roman"/>
          <w:sz w:val="24"/>
          <w:szCs w:val="24"/>
        </w:rPr>
      </w:pPr>
      <w:r>
        <w:rPr>
          <w:rFonts w:ascii="Times New Roman" w:hAnsi="Times New Roman" w:cs="Times New Roman"/>
          <w:sz w:val="24"/>
          <w:szCs w:val="24"/>
        </w:rPr>
        <w:t>58</w:t>
      </w:r>
      <w:r w:rsidR="00C214BA">
        <w:rPr>
          <w:rFonts w:ascii="Times New Roman" w:hAnsi="Times New Roman" w:cs="Times New Roman"/>
          <w:sz w:val="24"/>
          <w:szCs w:val="24"/>
        </w:rPr>
        <w:t xml:space="preserve">. </w:t>
      </w:r>
      <w:r w:rsidR="009745C1" w:rsidRPr="009745C1">
        <w:rPr>
          <w:rFonts w:ascii="Times New Roman" w:hAnsi="Times New Roman" w:cs="Times New Roman"/>
          <w:sz w:val="24"/>
          <w:szCs w:val="24"/>
        </w:rPr>
        <w:t xml:space="preserve">Papildomos atostogos suteikiamos už ilgalaikį nepertraukiamąjį darbą tarnyboje: darbuotojams, turintiems didesnį kaip 10 metų nepertraukiamąjį darbo stažą – 3 darbo dienos, už kiekvienų paskutinių 5 metų darbo stažą – 1 darbo diena (Lietuvos Respublikos Vyriausybės nutarimas, 2017 m. birželio 21 d. Nr.496).  </w:t>
      </w:r>
    </w:p>
    <w:p w:rsidR="009745C1" w:rsidRPr="009745C1" w:rsidRDefault="00C35954" w:rsidP="00930C74">
      <w:pPr>
        <w:pStyle w:val="Betarp"/>
        <w:ind w:firstLine="851"/>
        <w:jc w:val="both"/>
        <w:rPr>
          <w:rFonts w:ascii="Times New Roman" w:hAnsi="Times New Roman" w:cs="Times New Roman"/>
          <w:sz w:val="24"/>
          <w:szCs w:val="24"/>
        </w:rPr>
      </w:pPr>
      <w:r>
        <w:rPr>
          <w:rFonts w:ascii="Times New Roman" w:hAnsi="Times New Roman" w:cs="Times New Roman"/>
          <w:sz w:val="24"/>
          <w:szCs w:val="24"/>
        </w:rPr>
        <w:lastRenderedPageBreak/>
        <w:t>59</w:t>
      </w:r>
      <w:r w:rsidR="00C214BA">
        <w:rPr>
          <w:rFonts w:ascii="Times New Roman" w:hAnsi="Times New Roman" w:cs="Times New Roman"/>
          <w:sz w:val="24"/>
          <w:szCs w:val="24"/>
        </w:rPr>
        <w:t xml:space="preserve">. </w:t>
      </w:r>
      <w:r w:rsidR="009745C1" w:rsidRPr="009745C1">
        <w:rPr>
          <w:rFonts w:ascii="Times New Roman" w:hAnsi="Times New Roman" w:cs="Times New Roman"/>
          <w:sz w:val="24"/>
          <w:szCs w:val="24"/>
        </w:rPr>
        <w:t>Atšaukti iš atostogų leidžiama tik darbuotojui sutikus. Nepanaudota atostogų dalis turi būti suteikiama kitu darbo metų laiku arba prijungiama prie kitų darbo metų atostogų.</w:t>
      </w:r>
    </w:p>
    <w:p w:rsidR="009745C1" w:rsidRPr="009745C1" w:rsidRDefault="00C35954" w:rsidP="00930C74">
      <w:pPr>
        <w:pStyle w:val="Betarp"/>
        <w:ind w:firstLine="851"/>
        <w:jc w:val="both"/>
        <w:rPr>
          <w:rFonts w:ascii="Times New Roman" w:hAnsi="Times New Roman" w:cs="Times New Roman"/>
          <w:sz w:val="24"/>
          <w:szCs w:val="24"/>
        </w:rPr>
      </w:pPr>
      <w:r>
        <w:rPr>
          <w:rFonts w:ascii="Times New Roman" w:hAnsi="Times New Roman" w:cs="Times New Roman"/>
          <w:sz w:val="24"/>
          <w:szCs w:val="24"/>
        </w:rPr>
        <w:t>60</w:t>
      </w:r>
      <w:r w:rsidR="00C214BA">
        <w:rPr>
          <w:rFonts w:ascii="Times New Roman" w:hAnsi="Times New Roman" w:cs="Times New Roman"/>
          <w:sz w:val="24"/>
          <w:szCs w:val="24"/>
        </w:rPr>
        <w:t xml:space="preserve">. </w:t>
      </w:r>
      <w:r w:rsidR="009745C1" w:rsidRPr="009745C1">
        <w:rPr>
          <w:rFonts w:ascii="Times New Roman" w:hAnsi="Times New Roman" w:cs="Times New Roman"/>
          <w:sz w:val="24"/>
          <w:szCs w:val="24"/>
        </w:rPr>
        <w:t>Asmenys, dirbantys pagal darbo sutartį, gali turėti ne tik kasmetines, bet ir tikslines atostogas: nėštumo ir gimdymo, vaiko priežiūros, mokymosi atostogas.</w:t>
      </w:r>
    </w:p>
    <w:p w:rsidR="009745C1" w:rsidRPr="009745C1" w:rsidRDefault="009745C1" w:rsidP="009745C1">
      <w:pPr>
        <w:pStyle w:val="Betarp"/>
        <w:jc w:val="center"/>
        <w:rPr>
          <w:rFonts w:ascii="Times New Roman" w:hAnsi="Times New Roman" w:cs="Times New Roman"/>
          <w:b/>
          <w:sz w:val="24"/>
          <w:szCs w:val="24"/>
        </w:rPr>
      </w:pPr>
    </w:p>
    <w:p w:rsidR="009745C1" w:rsidRPr="009745C1" w:rsidRDefault="00534571" w:rsidP="009745C1">
      <w:pPr>
        <w:pStyle w:val="Betarp"/>
        <w:jc w:val="center"/>
        <w:rPr>
          <w:rFonts w:ascii="Times New Roman" w:hAnsi="Times New Roman" w:cs="Times New Roman"/>
          <w:b/>
          <w:sz w:val="24"/>
          <w:szCs w:val="24"/>
        </w:rPr>
      </w:pPr>
      <w:r>
        <w:rPr>
          <w:rFonts w:ascii="Times New Roman" w:hAnsi="Times New Roman" w:cs="Times New Roman"/>
          <w:b/>
          <w:sz w:val="24"/>
          <w:szCs w:val="24"/>
        </w:rPr>
        <w:t>X</w:t>
      </w:r>
      <w:r w:rsidR="009745C1" w:rsidRPr="009745C1">
        <w:rPr>
          <w:rFonts w:ascii="Times New Roman" w:hAnsi="Times New Roman" w:cs="Times New Roman"/>
          <w:b/>
          <w:sz w:val="24"/>
          <w:szCs w:val="24"/>
        </w:rPr>
        <w:t>I SKYRIUS</w:t>
      </w:r>
    </w:p>
    <w:p w:rsidR="009745C1" w:rsidRPr="009745C1" w:rsidRDefault="009745C1" w:rsidP="009745C1">
      <w:pPr>
        <w:pStyle w:val="Betarp"/>
        <w:jc w:val="center"/>
        <w:rPr>
          <w:rFonts w:ascii="Times New Roman" w:hAnsi="Times New Roman" w:cs="Times New Roman"/>
          <w:b/>
          <w:sz w:val="24"/>
          <w:szCs w:val="24"/>
        </w:rPr>
      </w:pPr>
      <w:r w:rsidRPr="009745C1">
        <w:rPr>
          <w:rFonts w:ascii="Times New Roman" w:hAnsi="Times New Roman" w:cs="Times New Roman"/>
          <w:b/>
          <w:sz w:val="24"/>
          <w:szCs w:val="24"/>
        </w:rPr>
        <w:t>APMOKĖJIMAS DARBUOTOJO LIGOS ATVEJU</w:t>
      </w:r>
    </w:p>
    <w:p w:rsidR="009745C1" w:rsidRPr="009745C1" w:rsidRDefault="009745C1" w:rsidP="009745C1">
      <w:pPr>
        <w:pStyle w:val="Betarp"/>
        <w:rPr>
          <w:rFonts w:ascii="Times New Roman" w:hAnsi="Times New Roman" w:cs="Times New Roman"/>
          <w:sz w:val="24"/>
          <w:szCs w:val="24"/>
        </w:rPr>
      </w:pPr>
    </w:p>
    <w:p w:rsidR="009745C1" w:rsidRPr="009745C1" w:rsidRDefault="00C35954" w:rsidP="00930C74">
      <w:pPr>
        <w:pStyle w:val="Betarp"/>
        <w:ind w:firstLine="851"/>
        <w:jc w:val="both"/>
        <w:rPr>
          <w:rFonts w:ascii="Times New Roman" w:hAnsi="Times New Roman" w:cs="Times New Roman"/>
          <w:sz w:val="24"/>
          <w:szCs w:val="24"/>
        </w:rPr>
      </w:pPr>
      <w:r>
        <w:rPr>
          <w:rFonts w:ascii="Times New Roman" w:hAnsi="Times New Roman" w:cs="Times New Roman"/>
          <w:sz w:val="24"/>
          <w:szCs w:val="24"/>
        </w:rPr>
        <w:t>61</w:t>
      </w:r>
      <w:r w:rsidR="00C214BA">
        <w:rPr>
          <w:rFonts w:ascii="Times New Roman" w:hAnsi="Times New Roman" w:cs="Times New Roman"/>
          <w:sz w:val="24"/>
          <w:szCs w:val="24"/>
        </w:rPr>
        <w:t xml:space="preserve">. </w:t>
      </w:r>
      <w:r w:rsidR="009745C1" w:rsidRPr="009745C1">
        <w:rPr>
          <w:rFonts w:ascii="Times New Roman" w:hAnsi="Times New Roman" w:cs="Times New Roman"/>
          <w:sz w:val="24"/>
          <w:szCs w:val="24"/>
        </w:rPr>
        <w:t>Ligos ir motinystės socialinio draudimu apdraustieji asmenys turi teisę į šio draudimo pašalpas. Pašalpų skyrimo, apskaičiavimo bei mokėjimo sąlygas nustato LR Ligos ir motinystės socialinio draudimo įstatymas.</w:t>
      </w:r>
    </w:p>
    <w:p w:rsidR="009745C1" w:rsidRPr="009745C1" w:rsidRDefault="00C35954" w:rsidP="00930C74">
      <w:pPr>
        <w:pStyle w:val="Betarp"/>
        <w:ind w:firstLine="851"/>
        <w:jc w:val="both"/>
        <w:rPr>
          <w:rFonts w:ascii="Times New Roman" w:hAnsi="Times New Roman" w:cs="Times New Roman"/>
          <w:sz w:val="24"/>
          <w:szCs w:val="24"/>
        </w:rPr>
      </w:pPr>
      <w:r>
        <w:rPr>
          <w:rFonts w:ascii="Times New Roman" w:hAnsi="Times New Roman" w:cs="Times New Roman"/>
          <w:sz w:val="24"/>
          <w:szCs w:val="24"/>
        </w:rPr>
        <w:t>62</w:t>
      </w:r>
      <w:r w:rsidR="00C214BA">
        <w:rPr>
          <w:rFonts w:ascii="Times New Roman" w:hAnsi="Times New Roman" w:cs="Times New Roman"/>
          <w:sz w:val="24"/>
          <w:szCs w:val="24"/>
        </w:rPr>
        <w:t xml:space="preserve">. </w:t>
      </w:r>
      <w:r w:rsidR="009745C1" w:rsidRPr="009745C1">
        <w:rPr>
          <w:rFonts w:ascii="Times New Roman" w:hAnsi="Times New Roman" w:cs="Times New Roman"/>
          <w:sz w:val="24"/>
          <w:szCs w:val="24"/>
        </w:rPr>
        <w:t xml:space="preserve">Ligos pašalpą už pirmąsias dvi darbo nedarbingumo dienas moka įstaiga. Mokama pašalpa negali būti mažesnė negu 62,06 procentų ir ne didesnė kaip 80 procentų pašalpos gavėjo vidutinio darbo užmokesčio, apskaičiuoto LR Vyriausybės nustatyta tvarka. </w:t>
      </w:r>
    </w:p>
    <w:p w:rsidR="009745C1" w:rsidRPr="009745C1" w:rsidRDefault="00C35954" w:rsidP="00930C74">
      <w:pPr>
        <w:pStyle w:val="Betarp"/>
        <w:ind w:firstLine="851"/>
        <w:jc w:val="both"/>
        <w:rPr>
          <w:rFonts w:ascii="Times New Roman" w:hAnsi="Times New Roman" w:cs="Times New Roman"/>
          <w:sz w:val="24"/>
          <w:szCs w:val="24"/>
        </w:rPr>
      </w:pPr>
      <w:r>
        <w:rPr>
          <w:rFonts w:ascii="Times New Roman" w:hAnsi="Times New Roman" w:cs="Times New Roman"/>
          <w:sz w:val="24"/>
          <w:szCs w:val="24"/>
        </w:rPr>
        <w:t>63</w:t>
      </w:r>
      <w:r w:rsidR="00C214BA">
        <w:rPr>
          <w:rFonts w:ascii="Times New Roman" w:hAnsi="Times New Roman" w:cs="Times New Roman"/>
          <w:sz w:val="24"/>
          <w:szCs w:val="24"/>
        </w:rPr>
        <w:t xml:space="preserve">. </w:t>
      </w:r>
      <w:r w:rsidR="009745C1" w:rsidRPr="009745C1">
        <w:rPr>
          <w:rFonts w:ascii="Times New Roman" w:hAnsi="Times New Roman" w:cs="Times New Roman"/>
          <w:sz w:val="24"/>
          <w:szCs w:val="24"/>
        </w:rPr>
        <w:t>Nuo trečiosios kalendorinės nedarbingumo dienos ligos pašalpa mokama iš Valstybinio socialinio draudimo fondo.</w:t>
      </w:r>
    </w:p>
    <w:p w:rsidR="009745C1" w:rsidRPr="009745C1" w:rsidRDefault="00C35954" w:rsidP="00930C74">
      <w:pPr>
        <w:pStyle w:val="Betarp"/>
        <w:ind w:firstLine="851"/>
        <w:jc w:val="both"/>
        <w:rPr>
          <w:rFonts w:ascii="Times New Roman" w:hAnsi="Times New Roman" w:cs="Times New Roman"/>
          <w:sz w:val="24"/>
          <w:szCs w:val="24"/>
        </w:rPr>
      </w:pPr>
      <w:r>
        <w:rPr>
          <w:rFonts w:ascii="Times New Roman" w:hAnsi="Times New Roman" w:cs="Times New Roman"/>
          <w:sz w:val="24"/>
          <w:szCs w:val="24"/>
        </w:rPr>
        <w:t>64</w:t>
      </w:r>
      <w:r w:rsidR="00C214BA">
        <w:rPr>
          <w:rFonts w:ascii="Times New Roman" w:hAnsi="Times New Roman" w:cs="Times New Roman"/>
          <w:sz w:val="24"/>
          <w:szCs w:val="24"/>
        </w:rPr>
        <w:t>. Vyriausiasis b</w:t>
      </w:r>
      <w:r w:rsidR="009745C1" w:rsidRPr="009745C1">
        <w:rPr>
          <w:rFonts w:ascii="Times New Roman" w:hAnsi="Times New Roman" w:cs="Times New Roman"/>
          <w:sz w:val="24"/>
          <w:szCs w:val="24"/>
        </w:rPr>
        <w:t>uhalteris, atsakingas už darbo užmokesčio apskaičiavimą, privalo pateikti pranešimus apie laikiną nedarbingumą VSDF.</w:t>
      </w:r>
    </w:p>
    <w:p w:rsidR="009745C1" w:rsidRDefault="009745C1" w:rsidP="00930C74">
      <w:pPr>
        <w:autoSpaceDE w:val="0"/>
        <w:autoSpaceDN w:val="0"/>
        <w:adjustRightInd w:val="0"/>
        <w:ind w:firstLine="851"/>
        <w:rPr>
          <w:rFonts w:ascii="CIDFont+F2" w:hAnsi="CIDFont+F2" w:cs="CIDFont+F2"/>
          <w:kern w:val="0"/>
          <w:sz w:val="23"/>
          <w:szCs w:val="23"/>
        </w:rPr>
      </w:pPr>
    </w:p>
    <w:p w:rsidR="009745C1" w:rsidRPr="0053792A" w:rsidRDefault="00534571" w:rsidP="009745C1">
      <w:pPr>
        <w:autoSpaceDE w:val="0"/>
        <w:autoSpaceDN w:val="0"/>
        <w:adjustRightInd w:val="0"/>
        <w:jc w:val="center"/>
        <w:rPr>
          <w:rFonts w:cs="Times New Roman"/>
          <w:b/>
          <w:bCs/>
          <w:kern w:val="0"/>
          <w:szCs w:val="24"/>
        </w:rPr>
      </w:pPr>
      <w:r>
        <w:rPr>
          <w:rFonts w:cs="Times New Roman"/>
          <w:b/>
          <w:bCs/>
          <w:kern w:val="0"/>
          <w:szCs w:val="24"/>
        </w:rPr>
        <w:t>XII</w:t>
      </w:r>
      <w:r w:rsidR="009745C1" w:rsidRPr="0053792A">
        <w:rPr>
          <w:rFonts w:cs="Times New Roman"/>
          <w:b/>
          <w:bCs/>
          <w:kern w:val="0"/>
          <w:szCs w:val="24"/>
        </w:rPr>
        <w:t xml:space="preserve"> SKYRIUS</w:t>
      </w:r>
    </w:p>
    <w:p w:rsidR="009745C1" w:rsidRPr="0053792A" w:rsidRDefault="009745C1" w:rsidP="009745C1">
      <w:pPr>
        <w:autoSpaceDE w:val="0"/>
        <w:autoSpaceDN w:val="0"/>
        <w:adjustRightInd w:val="0"/>
        <w:jc w:val="center"/>
        <w:rPr>
          <w:rFonts w:cs="Times New Roman"/>
          <w:b/>
          <w:bCs/>
          <w:kern w:val="0"/>
          <w:szCs w:val="24"/>
        </w:rPr>
      </w:pPr>
      <w:r w:rsidRPr="0053792A">
        <w:rPr>
          <w:rFonts w:cs="Times New Roman"/>
          <w:b/>
          <w:bCs/>
          <w:kern w:val="0"/>
          <w:szCs w:val="24"/>
        </w:rPr>
        <w:t>BAIGIAMOSIOS NUOSTATOS</w:t>
      </w:r>
    </w:p>
    <w:p w:rsidR="009745C1" w:rsidRDefault="009745C1" w:rsidP="009745C1">
      <w:pPr>
        <w:autoSpaceDE w:val="0"/>
        <w:autoSpaceDN w:val="0"/>
        <w:adjustRightInd w:val="0"/>
        <w:rPr>
          <w:rFonts w:ascii="CIDFont+F2" w:hAnsi="CIDFont+F2" w:cs="CIDFont+F2"/>
          <w:kern w:val="0"/>
          <w:sz w:val="23"/>
          <w:szCs w:val="23"/>
        </w:rPr>
      </w:pPr>
    </w:p>
    <w:p w:rsidR="009745C1" w:rsidRDefault="00C35954" w:rsidP="00930C74">
      <w:pPr>
        <w:autoSpaceDE w:val="0"/>
        <w:autoSpaceDN w:val="0"/>
        <w:adjustRightInd w:val="0"/>
        <w:ind w:firstLine="851"/>
        <w:jc w:val="both"/>
        <w:rPr>
          <w:rFonts w:cs="Times New Roman"/>
          <w:kern w:val="0"/>
          <w:szCs w:val="24"/>
        </w:rPr>
      </w:pPr>
      <w:r>
        <w:rPr>
          <w:rFonts w:cs="Times New Roman"/>
          <w:kern w:val="0"/>
          <w:szCs w:val="24"/>
        </w:rPr>
        <w:t>65</w:t>
      </w:r>
      <w:r w:rsidR="00C214BA">
        <w:rPr>
          <w:rFonts w:cs="Times New Roman"/>
          <w:kern w:val="0"/>
          <w:szCs w:val="24"/>
        </w:rPr>
        <w:t>.</w:t>
      </w:r>
      <w:r w:rsidR="009745C1">
        <w:rPr>
          <w:rFonts w:cs="Times New Roman"/>
          <w:kern w:val="0"/>
          <w:szCs w:val="24"/>
        </w:rPr>
        <w:t xml:space="preserve"> </w:t>
      </w:r>
      <w:r w:rsidR="009745C1">
        <w:rPr>
          <w:color w:val="000000"/>
          <w:szCs w:val="24"/>
        </w:rPr>
        <w:t>Įsigaliojus B</w:t>
      </w:r>
      <w:r w:rsidR="009745C1" w:rsidRPr="00552896">
        <w:rPr>
          <w:szCs w:val="24"/>
          <w:lang w:eastAsia="lt-LT"/>
        </w:rPr>
        <w:t>iudžetinių įstaigų darbuotojų darbo apmokėjimo ir komisijų narių atlygio už darbą</w:t>
      </w:r>
      <w:r w:rsidR="009745C1">
        <w:rPr>
          <w:szCs w:val="24"/>
          <w:lang w:eastAsia="lt-LT"/>
        </w:rPr>
        <w:t xml:space="preserve"> </w:t>
      </w:r>
      <w:r w:rsidR="009745C1">
        <w:rPr>
          <w:color w:val="000000"/>
          <w:szCs w:val="24"/>
        </w:rPr>
        <w:t xml:space="preserve">įstatymui, </w:t>
      </w:r>
      <w:r w:rsidR="00CF3316">
        <w:rPr>
          <w:color w:val="000000"/>
          <w:szCs w:val="24"/>
          <w:lang w:eastAsia="lt-LT"/>
        </w:rPr>
        <w:t>Tarnybos</w:t>
      </w:r>
      <w:r w:rsidR="009745C1">
        <w:rPr>
          <w:color w:val="000000"/>
          <w:szCs w:val="24"/>
        </w:rPr>
        <w:t xml:space="preserve"> darbuotojų, išskyrus </w:t>
      </w:r>
      <w:r w:rsidR="009745C1">
        <w:rPr>
          <w:color w:val="000000"/>
          <w:szCs w:val="24"/>
          <w:lang w:eastAsia="lt-LT"/>
        </w:rPr>
        <w:t>šio įstatymo 1 straipsnyje išdėstyto Lietuvos Respublikos biudžetinių įstaigų darbuotojų darbo apmokėjimo ir komisijų narių atlygio už darbą įstatymo</w:t>
      </w:r>
      <w:r w:rsidR="009745C1">
        <w:rPr>
          <w:color w:val="000000"/>
          <w:szCs w:val="24"/>
        </w:rPr>
        <w:t xml:space="preserve"> 2 priede nurodytus darbuotojus, pareiginė alga perskaičiuojama, pareiginės algos pastoviąją dalį padalijant iš Lietuvos Respublikos pareiginės algos (atlyginimo) bazinio dydžio nustatymo ir asignavimų darbo užmokesčiui perskaičiavimo įstatyme nustatyto pareiginės algos (atlyginimo) bazinio dydžio. Apskaičiuotas pareiginės algos koeficientas apvalinamas iki šimtųjų dalių darbuotojo naudai. </w:t>
      </w:r>
      <w:r w:rsidR="009745C1">
        <w:t>Jeigu skaitmuo po paskutinio skaitmens, iki kurio apvalinama, yra didesnis už 0, prie paskutinio skaitmens pridedamas vienetas</w:t>
      </w:r>
      <w:r w:rsidR="009745C1" w:rsidRPr="0053792A">
        <w:rPr>
          <w:rFonts w:cs="Times New Roman"/>
          <w:kern w:val="0"/>
          <w:szCs w:val="24"/>
        </w:rPr>
        <w:t>.</w:t>
      </w:r>
    </w:p>
    <w:p w:rsidR="009745C1" w:rsidRPr="0053792A" w:rsidRDefault="00C35954" w:rsidP="00930C74">
      <w:pPr>
        <w:tabs>
          <w:tab w:val="left" w:pos="7938"/>
        </w:tabs>
        <w:ind w:firstLine="851"/>
        <w:jc w:val="both"/>
        <w:rPr>
          <w:rFonts w:cs="Times New Roman"/>
          <w:kern w:val="0"/>
          <w:szCs w:val="24"/>
        </w:rPr>
      </w:pPr>
      <w:bookmarkStart w:id="0" w:name="_Hlk152317443"/>
      <w:r>
        <w:rPr>
          <w:color w:val="000000"/>
          <w:szCs w:val="24"/>
          <w:lang w:eastAsia="lt-LT"/>
        </w:rPr>
        <w:t>66</w:t>
      </w:r>
      <w:r w:rsidR="00E50742">
        <w:rPr>
          <w:color w:val="000000"/>
          <w:szCs w:val="24"/>
          <w:lang w:eastAsia="lt-LT"/>
        </w:rPr>
        <w:t>.</w:t>
      </w:r>
      <w:bookmarkEnd w:id="0"/>
      <w:r w:rsidR="009745C1" w:rsidRPr="00F00152">
        <w:rPr>
          <w:color w:val="000000"/>
          <w:szCs w:val="24"/>
          <w:lang w:eastAsia="lt-LT"/>
        </w:rPr>
        <w:t xml:space="preserve"> Po 2025 metais įvykusio kasmetinio veiklos vertinimo darbuotojų pareiginė alga negali būti mažesnė negu 2024 metais gauta pareiginė alga kartu su kintamąja dalimi.</w:t>
      </w:r>
      <w:r w:rsidR="009745C1">
        <w:rPr>
          <w:color w:val="000000"/>
          <w:szCs w:val="24"/>
          <w:lang w:eastAsia="lt-LT"/>
        </w:rPr>
        <w:t xml:space="preserve"> </w:t>
      </w:r>
    </w:p>
    <w:p w:rsidR="009745C1" w:rsidRDefault="00C35954" w:rsidP="00930C74">
      <w:pPr>
        <w:autoSpaceDE w:val="0"/>
        <w:autoSpaceDN w:val="0"/>
        <w:adjustRightInd w:val="0"/>
        <w:ind w:firstLine="851"/>
        <w:jc w:val="both"/>
        <w:rPr>
          <w:rFonts w:cs="Times New Roman"/>
          <w:kern w:val="0"/>
          <w:szCs w:val="24"/>
        </w:rPr>
      </w:pPr>
      <w:r>
        <w:rPr>
          <w:rFonts w:cs="Times New Roman"/>
          <w:kern w:val="0"/>
          <w:szCs w:val="24"/>
        </w:rPr>
        <w:t>67</w:t>
      </w:r>
      <w:r w:rsidR="009745C1" w:rsidRPr="0053792A">
        <w:rPr>
          <w:rFonts w:cs="Times New Roman"/>
          <w:kern w:val="0"/>
          <w:szCs w:val="24"/>
        </w:rPr>
        <w:t>. Jei nustatant ar keičiant darbo apmokėjimo sistem</w:t>
      </w:r>
      <w:r w:rsidR="009745C1">
        <w:rPr>
          <w:rFonts w:cs="Times New Roman"/>
          <w:kern w:val="0"/>
          <w:szCs w:val="24"/>
        </w:rPr>
        <w:t>os aprašą</w:t>
      </w:r>
      <w:r w:rsidR="009745C1" w:rsidRPr="0053792A">
        <w:rPr>
          <w:rFonts w:cs="Times New Roman"/>
          <w:kern w:val="0"/>
          <w:szCs w:val="24"/>
        </w:rPr>
        <w:t xml:space="preserve"> darbuotojui apskaičiuotas pareiginės</w:t>
      </w:r>
      <w:r w:rsidR="009745C1">
        <w:rPr>
          <w:rFonts w:cs="Times New Roman"/>
          <w:kern w:val="0"/>
          <w:szCs w:val="24"/>
        </w:rPr>
        <w:t xml:space="preserve"> </w:t>
      </w:r>
      <w:r w:rsidR="009745C1" w:rsidRPr="0053792A">
        <w:rPr>
          <w:rFonts w:cs="Times New Roman"/>
          <w:kern w:val="0"/>
          <w:szCs w:val="24"/>
        </w:rPr>
        <w:t>algos koeficientas viršija / nesiekia tam pareigybių lygiui nustatytą (-o) didžiausią (-</w:t>
      </w:r>
      <w:proofErr w:type="spellStart"/>
      <w:r w:rsidR="009745C1" w:rsidRPr="0053792A">
        <w:rPr>
          <w:rFonts w:cs="Times New Roman"/>
          <w:kern w:val="0"/>
          <w:szCs w:val="24"/>
        </w:rPr>
        <w:t>io</w:t>
      </w:r>
      <w:proofErr w:type="spellEnd"/>
      <w:r w:rsidR="009745C1" w:rsidRPr="0053792A">
        <w:rPr>
          <w:rFonts w:cs="Times New Roman"/>
          <w:kern w:val="0"/>
          <w:szCs w:val="24"/>
        </w:rPr>
        <w:t>)</w:t>
      </w:r>
      <w:r w:rsidR="009745C1">
        <w:rPr>
          <w:rFonts w:cs="Times New Roman"/>
          <w:kern w:val="0"/>
          <w:szCs w:val="24"/>
        </w:rPr>
        <w:t xml:space="preserve"> </w:t>
      </w:r>
      <w:r w:rsidR="009745C1" w:rsidRPr="0053792A">
        <w:rPr>
          <w:rFonts w:cs="Times New Roman"/>
          <w:kern w:val="0"/>
          <w:szCs w:val="24"/>
        </w:rPr>
        <w:t>/ mažiausią (-</w:t>
      </w:r>
      <w:proofErr w:type="spellStart"/>
      <w:r w:rsidR="009745C1" w:rsidRPr="0053792A">
        <w:rPr>
          <w:rFonts w:cs="Times New Roman"/>
          <w:kern w:val="0"/>
          <w:szCs w:val="24"/>
        </w:rPr>
        <w:t>io</w:t>
      </w:r>
      <w:proofErr w:type="spellEnd"/>
      <w:r w:rsidR="009745C1" w:rsidRPr="0053792A">
        <w:rPr>
          <w:rFonts w:cs="Times New Roman"/>
          <w:kern w:val="0"/>
          <w:szCs w:val="24"/>
        </w:rPr>
        <w:t>) pareiginės algos koeficientą (-o), darbo apmokėjimo sistemoje tam darbuotojui</w:t>
      </w:r>
      <w:r w:rsidR="009745C1">
        <w:rPr>
          <w:rFonts w:cs="Times New Roman"/>
          <w:kern w:val="0"/>
          <w:szCs w:val="24"/>
        </w:rPr>
        <w:t xml:space="preserve"> </w:t>
      </w:r>
      <w:r w:rsidR="009745C1" w:rsidRPr="0053792A">
        <w:rPr>
          <w:rFonts w:cs="Times New Roman"/>
          <w:kern w:val="0"/>
          <w:szCs w:val="24"/>
        </w:rPr>
        <w:t>nustatomas atskiras pareiginės algos koeficientas, kuris gali nesutapti su bendra darbo apmokėjimo</w:t>
      </w:r>
      <w:r w:rsidR="009745C1">
        <w:rPr>
          <w:rFonts w:cs="Times New Roman"/>
          <w:kern w:val="0"/>
          <w:szCs w:val="24"/>
        </w:rPr>
        <w:t xml:space="preserve"> </w:t>
      </w:r>
      <w:r w:rsidR="009745C1" w:rsidRPr="0053792A">
        <w:rPr>
          <w:rFonts w:cs="Times New Roman"/>
          <w:kern w:val="0"/>
          <w:szCs w:val="24"/>
        </w:rPr>
        <w:t>sistema, tol, kol darbuotojas eina tas pačias pareigas toje įstaigoje, arba tol, kol šiam darbuotojui</w:t>
      </w:r>
      <w:r w:rsidR="009745C1">
        <w:rPr>
          <w:rFonts w:cs="Times New Roman"/>
          <w:kern w:val="0"/>
          <w:szCs w:val="24"/>
        </w:rPr>
        <w:t xml:space="preserve"> </w:t>
      </w:r>
      <w:r w:rsidR="009745C1" w:rsidRPr="0053792A">
        <w:rPr>
          <w:rFonts w:cs="Times New Roman"/>
          <w:kern w:val="0"/>
          <w:szCs w:val="24"/>
        </w:rPr>
        <w:t>apskaičiuotas pareiginės algos koeficientas pateks į to pareigybių lygio nustatytą pareiginės algos</w:t>
      </w:r>
      <w:r w:rsidR="009745C1">
        <w:rPr>
          <w:rFonts w:cs="Times New Roman"/>
          <w:kern w:val="0"/>
          <w:szCs w:val="24"/>
        </w:rPr>
        <w:t xml:space="preserve"> </w:t>
      </w:r>
      <w:r w:rsidR="009745C1" w:rsidRPr="0053792A">
        <w:rPr>
          <w:rFonts w:cs="Times New Roman"/>
          <w:kern w:val="0"/>
          <w:szCs w:val="24"/>
        </w:rPr>
        <w:t>koeficientų intervalą.</w:t>
      </w:r>
    </w:p>
    <w:p w:rsidR="009745C1" w:rsidRDefault="00C35954" w:rsidP="00930C74">
      <w:pPr>
        <w:shd w:val="clear" w:color="auto" w:fill="FFFFFF"/>
        <w:ind w:firstLine="851"/>
        <w:jc w:val="both"/>
        <w:rPr>
          <w:color w:val="000000"/>
          <w:szCs w:val="24"/>
        </w:rPr>
      </w:pPr>
      <w:r>
        <w:rPr>
          <w:color w:val="000000"/>
          <w:szCs w:val="24"/>
        </w:rPr>
        <w:t>68</w:t>
      </w:r>
      <w:r w:rsidR="009745C1">
        <w:rPr>
          <w:color w:val="000000"/>
          <w:szCs w:val="24"/>
        </w:rPr>
        <w:t>. Jei pasikeičia teisės aktai, reglamentuojantys Darbo apmokėjimo sistemos nustatymą, ir jei aukštesnės galios teisės aktai atitinkamus klausimus reglamentuoja kitaip nei šis Darbo apmokėjimo sistemos aprašas, taikomos tų teisės aktų nuostatos.</w:t>
      </w:r>
    </w:p>
    <w:p w:rsidR="009745C1" w:rsidRDefault="00C35954" w:rsidP="00930C74">
      <w:pPr>
        <w:autoSpaceDE w:val="0"/>
        <w:autoSpaceDN w:val="0"/>
        <w:adjustRightInd w:val="0"/>
        <w:ind w:firstLine="851"/>
        <w:jc w:val="both"/>
        <w:rPr>
          <w:rFonts w:eastAsia="Courier New"/>
          <w:szCs w:val="24"/>
        </w:rPr>
      </w:pPr>
      <w:r>
        <w:rPr>
          <w:rFonts w:eastAsia="Courier New"/>
          <w:szCs w:val="24"/>
        </w:rPr>
        <w:t>69</w:t>
      </w:r>
      <w:r w:rsidR="009745C1">
        <w:rPr>
          <w:rFonts w:eastAsia="Courier New"/>
          <w:szCs w:val="24"/>
        </w:rPr>
        <w:t xml:space="preserve">. Darbo apmokėjimo sistemos aprašas keičiamas, pripažįstamas netekusiu galios </w:t>
      </w:r>
      <w:r w:rsidR="00E50742">
        <w:rPr>
          <w:rFonts w:eastAsia="Courier New"/>
          <w:szCs w:val="24"/>
        </w:rPr>
        <w:t>Tarnybos</w:t>
      </w:r>
      <w:r w:rsidR="009745C1">
        <w:rPr>
          <w:rFonts w:eastAsia="Courier New"/>
          <w:szCs w:val="24"/>
        </w:rPr>
        <w:t xml:space="preserve"> direktoriaus įsakymu.</w:t>
      </w:r>
    </w:p>
    <w:p w:rsidR="009745C1" w:rsidRPr="0053792A" w:rsidRDefault="009745C1" w:rsidP="009745C1">
      <w:pPr>
        <w:autoSpaceDE w:val="0"/>
        <w:autoSpaceDN w:val="0"/>
        <w:adjustRightInd w:val="0"/>
        <w:ind w:firstLine="851"/>
        <w:jc w:val="both"/>
        <w:rPr>
          <w:rFonts w:cs="Times New Roman"/>
          <w:kern w:val="0"/>
          <w:szCs w:val="24"/>
        </w:rPr>
      </w:pPr>
    </w:p>
    <w:p w:rsidR="009745C1" w:rsidRDefault="009745C1" w:rsidP="009745C1">
      <w:pPr>
        <w:jc w:val="center"/>
      </w:pPr>
      <w:r>
        <w:rPr>
          <w:rFonts w:ascii="CIDFont+F1" w:hAnsi="CIDFont+F1" w:cs="CIDFont+F1"/>
          <w:kern w:val="0"/>
          <w:sz w:val="23"/>
          <w:szCs w:val="23"/>
        </w:rPr>
        <w:t>_____________________</w:t>
      </w:r>
    </w:p>
    <w:p w:rsidR="003107EE" w:rsidRDefault="003107EE">
      <w:pPr>
        <w:spacing w:after="160" w:line="259" w:lineRule="auto"/>
        <w:rPr>
          <w:rFonts w:cs="Times New Roman"/>
          <w:kern w:val="0"/>
          <w:szCs w:val="24"/>
          <w14:ligatures w14:val="none"/>
        </w:rPr>
      </w:pPr>
      <w:r>
        <w:rPr>
          <w:rFonts w:cs="Times New Roman"/>
          <w:szCs w:val="24"/>
        </w:rPr>
        <w:br w:type="page"/>
      </w:r>
    </w:p>
    <w:p w:rsidR="003107EE" w:rsidRDefault="003107EE" w:rsidP="003107EE">
      <w:pPr>
        <w:ind w:left="5954" w:right="49"/>
        <w:rPr>
          <w:szCs w:val="24"/>
        </w:rPr>
      </w:pPr>
      <w:r>
        <w:rPr>
          <w:szCs w:val="24"/>
        </w:rPr>
        <w:lastRenderedPageBreak/>
        <w:t xml:space="preserve">Šilalės švietimo pagalbos tarnybos darbo apmokėjimo sistemos aprašo </w:t>
      </w:r>
    </w:p>
    <w:p w:rsidR="003107EE" w:rsidRDefault="003107EE" w:rsidP="003107EE">
      <w:pPr>
        <w:ind w:left="5954" w:right="49"/>
        <w:rPr>
          <w:color w:val="000000"/>
          <w:szCs w:val="24"/>
        </w:rPr>
      </w:pPr>
      <w:r>
        <w:rPr>
          <w:color w:val="000000"/>
          <w:szCs w:val="24"/>
        </w:rPr>
        <w:t>1 priedas</w:t>
      </w:r>
    </w:p>
    <w:p w:rsidR="003107EE" w:rsidRDefault="003107EE" w:rsidP="003107EE">
      <w:pPr>
        <w:rPr>
          <w:b/>
          <w:szCs w:val="24"/>
        </w:rPr>
      </w:pPr>
    </w:p>
    <w:p w:rsidR="003107EE" w:rsidRDefault="003107EE" w:rsidP="003107EE">
      <w:pPr>
        <w:rPr>
          <w:b/>
          <w:szCs w:val="24"/>
        </w:rPr>
      </w:pPr>
    </w:p>
    <w:p w:rsidR="003107EE" w:rsidRDefault="003107EE" w:rsidP="003107EE">
      <w:pPr>
        <w:jc w:val="center"/>
        <w:rPr>
          <w:b/>
          <w:szCs w:val="24"/>
        </w:rPr>
      </w:pPr>
      <w:r>
        <w:rPr>
          <w:b/>
          <w:szCs w:val="24"/>
        </w:rPr>
        <w:t>PAREIGYBIŲ LYGINIMO IR PAREIGINĖS ALGOS KOEFICIENTO DYDŽIO NUSTATYMO KRITERIJŲ APRAŠYMAI</w:t>
      </w:r>
    </w:p>
    <w:p w:rsidR="003107EE" w:rsidRDefault="003107EE" w:rsidP="003107EE">
      <w:pPr>
        <w:jc w:val="center"/>
        <w:rPr>
          <w:b/>
          <w:szCs w:val="24"/>
        </w:rPr>
      </w:pPr>
    </w:p>
    <w:p w:rsidR="003107EE" w:rsidRDefault="003107EE" w:rsidP="003107EE">
      <w:pPr>
        <w:jc w:val="center"/>
        <w:rPr>
          <w:b/>
          <w:szCs w:val="24"/>
        </w:rPr>
      </w:pPr>
    </w:p>
    <w:p w:rsidR="003107EE" w:rsidRDefault="003107EE" w:rsidP="003107EE">
      <w:pPr>
        <w:ind w:firstLine="851"/>
        <w:jc w:val="both"/>
        <w:rPr>
          <w:b/>
          <w:szCs w:val="24"/>
        </w:rPr>
      </w:pPr>
      <w:r>
        <w:rPr>
          <w:b/>
          <w:szCs w:val="24"/>
        </w:rPr>
        <w:t>1. Veiklos sudėtingumo kriterijaus aprašymas:</w:t>
      </w:r>
    </w:p>
    <w:p w:rsidR="003107EE" w:rsidRDefault="003107EE" w:rsidP="003107EE">
      <w:pPr>
        <w:ind w:firstLine="851"/>
        <w:jc w:val="both"/>
        <w:rPr>
          <w:bCs/>
          <w:szCs w:val="24"/>
        </w:rPr>
      </w:pPr>
      <w:r>
        <w:rPr>
          <w:bCs/>
          <w:szCs w:val="24"/>
        </w:rPr>
        <w:t>Veiklos sudėtingumo lygis (apimtis) apibūdina gebėjimą atlikti tam tikro sudėtingumo (apimties) užduotis:</w:t>
      </w:r>
    </w:p>
    <w:p w:rsidR="003107EE" w:rsidRPr="00AD4F89" w:rsidRDefault="003107EE" w:rsidP="003107EE">
      <w:pPr>
        <w:pStyle w:val="Sraopastraipa"/>
        <w:numPr>
          <w:ilvl w:val="0"/>
          <w:numId w:val="4"/>
        </w:numPr>
        <w:tabs>
          <w:tab w:val="left" w:pos="1134"/>
        </w:tabs>
        <w:ind w:left="0" w:firstLine="851"/>
        <w:jc w:val="both"/>
        <w:rPr>
          <w:bCs/>
          <w:szCs w:val="24"/>
        </w:rPr>
      </w:pPr>
      <w:r w:rsidRPr="00AD4F89">
        <w:rPr>
          <w:bCs/>
          <w:szCs w:val="24"/>
        </w:rPr>
        <w:t>atlieka nesudėtingas ir (ar) mažos apimties užduotis (nesudėtinga užduotis – tokia, kuri gali būti sėkmingai atlikta veikiant pagal apibrėžtas procedūras bei taisykles ir (ar) tiesiogiai taikant reglamentuojančių teisės aktų nuostatas, neatsižvelgiant į aplinkybes; mažos apimties užduotis – tokia, kurios atlikimas daro nereikšmingą įtaką įstaigos veiklai ir (ar) rezultatams;</w:t>
      </w:r>
    </w:p>
    <w:p w:rsidR="003107EE" w:rsidRPr="00AD4F89" w:rsidRDefault="003107EE" w:rsidP="003107EE">
      <w:pPr>
        <w:pStyle w:val="Sraopastraipa"/>
        <w:numPr>
          <w:ilvl w:val="0"/>
          <w:numId w:val="4"/>
        </w:numPr>
        <w:tabs>
          <w:tab w:val="left" w:pos="1134"/>
        </w:tabs>
        <w:ind w:left="0" w:firstLine="851"/>
        <w:jc w:val="both"/>
        <w:rPr>
          <w:bCs/>
          <w:szCs w:val="24"/>
        </w:rPr>
      </w:pPr>
      <w:r w:rsidRPr="00AD4F89">
        <w:rPr>
          <w:bCs/>
          <w:szCs w:val="24"/>
        </w:rPr>
        <w:t xml:space="preserve">atlieka vidutinio sudėtingumo ir (ar) vidutinės apimties užduotis (vidutinio sudėtingumo užduotis – tokia, kuri gali būti sėkmingai atlikta, kai instrukcijos, metodikos, teisės aktai ar kt. pritaikomi atsižvelgiant į situaciją (ne pažodžiui taikant instrukciją, metodą, teisės aktą ar kt., o suprantant ir taikant principus, kuriais metodas yra pagrįstas); vidutinės apimties užduotis – tokia, kurios atlikimas daro tam tikrą įtaką padalinio ir (ar) įstaigos veiklai ir (ar) rezultatams); </w:t>
      </w:r>
    </w:p>
    <w:p w:rsidR="003107EE" w:rsidRPr="00AD4F89" w:rsidRDefault="003107EE" w:rsidP="003107EE">
      <w:pPr>
        <w:pStyle w:val="Sraopastraipa"/>
        <w:numPr>
          <w:ilvl w:val="0"/>
          <w:numId w:val="4"/>
        </w:numPr>
        <w:tabs>
          <w:tab w:val="left" w:pos="1134"/>
        </w:tabs>
        <w:ind w:left="0" w:firstLine="851"/>
        <w:jc w:val="both"/>
        <w:rPr>
          <w:bCs/>
          <w:szCs w:val="24"/>
        </w:rPr>
      </w:pPr>
      <w:r w:rsidRPr="00AD4F89">
        <w:rPr>
          <w:bCs/>
          <w:szCs w:val="24"/>
        </w:rPr>
        <w:t>atlieka sudėtingas ir (ar) didelės apimties užduotis (sudėtinga užduotis – tokia, kuri reikalauja nestandartinių sprendimų, ekspertinio, grįsto sėkminga patirtimi išmanymo, gebėjimo įvertinti platesnį užduoties kontekstą, užduoties atlikimo (savo veiksmų) ir užduoties rezultatų poveikį platesnei aplinkai (įstaigai ir už įstaigos ribų); didelės apimties užduotis – tokia, kurios atlikimas daro reikšmingą įtaką visos įstaigos veiklai ir (ar) rezultatams ir (ar) įtaka pasireiškia ir už įstaigos ribų.</w:t>
      </w:r>
    </w:p>
    <w:p w:rsidR="003107EE" w:rsidRDefault="003107EE" w:rsidP="003107EE">
      <w:pPr>
        <w:ind w:firstLine="1440"/>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215"/>
      </w:tblGrid>
      <w:tr w:rsidR="003107EE" w:rsidTr="00B944B1">
        <w:tc>
          <w:tcPr>
            <w:tcW w:w="9629" w:type="dxa"/>
            <w:gridSpan w:val="2"/>
          </w:tcPr>
          <w:p w:rsidR="003107EE" w:rsidRDefault="003107EE" w:rsidP="00B944B1">
            <w:pPr>
              <w:jc w:val="center"/>
              <w:rPr>
                <w:b/>
                <w:szCs w:val="24"/>
              </w:rPr>
            </w:pPr>
            <w:r>
              <w:rPr>
                <w:b/>
                <w:szCs w:val="24"/>
              </w:rPr>
              <w:t>VEIKLOS SUDĖTINGUMAS</w:t>
            </w:r>
          </w:p>
        </w:tc>
      </w:tr>
      <w:tr w:rsidR="003107EE" w:rsidTr="00B944B1">
        <w:trPr>
          <w:trHeight w:val="285"/>
        </w:trPr>
        <w:tc>
          <w:tcPr>
            <w:tcW w:w="1413" w:type="dxa"/>
          </w:tcPr>
          <w:p w:rsidR="003107EE" w:rsidRDefault="003107EE" w:rsidP="00B944B1">
            <w:pPr>
              <w:jc w:val="center"/>
              <w:rPr>
                <w:b/>
                <w:szCs w:val="24"/>
              </w:rPr>
            </w:pPr>
            <w:r>
              <w:rPr>
                <w:b/>
                <w:szCs w:val="24"/>
              </w:rPr>
              <w:t>Lygis</w:t>
            </w:r>
          </w:p>
        </w:tc>
        <w:tc>
          <w:tcPr>
            <w:tcW w:w="8216" w:type="dxa"/>
          </w:tcPr>
          <w:p w:rsidR="003107EE" w:rsidRDefault="003107EE" w:rsidP="00B944B1">
            <w:pPr>
              <w:jc w:val="center"/>
              <w:rPr>
                <w:b/>
                <w:szCs w:val="24"/>
              </w:rPr>
            </w:pPr>
            <w:r>
              <w:rPr>
                <w:b/>
                <w:szCs w:val="24"/>
              </w:rPr>
              <w:t>Aprašymas</w:t>
            </w:r>
          </w:p>
        </w:tc>
      </w:tr>
      <w:tr w:rsidR="003107EE" w:rsidTr="00B944B1">
        <w:trPr>
          <w:trHeight w:val="285"/>
        </w:trPr>
        <w:tc>
          <w:tcPr>
            <w:tcW w:w="1413" w:type="dxa"/>
          </w:tcPr>
          <w:p w:rsidR="003107EE" w:rsidRDefault="003107EE" w:rsidP="00B944B1">
            <w:pPr>
              <w:jc w:val="center"/>
              <w:rPr>
                <w:b/>
                <w:szCs w:val="24"/>
              </w:rPr>
            </w:pPr>
            <w:r>
              <w:rPr>
                <w:b/>
                <w:szCs w:val="24"/>
              </w:rPr>
              <w:t>I</w:t>
            </w:r>
          </w:p>
        </w:tc>
        <w:tc>
          <w:tcPr>
            <w:tcW w:w="8216" w:type="dxa"/>
          </w:tcPr>
          <w:p w:rsidR="003107EE" w:rsidRDefault="003107EE" w:rsidP="00B944B1">
            <w:pPr>
              <w:rPr>
                <w:bCs/>
                <w:szCs w:val="24"/>
              </w:rPr>
            </w:pPr>
            <w:r>
              <w:rPr>
                <w:bCs/>
                <w:szCs w:val="24"/>
              </w:rPr>
              <w:t>Atlieka nesudėtingas ir (ar) mažos apimties užduotis su pagalba ir kt.</w:t>
            </w:r>
          </w:p>
        </w:tc>
      </w:tr>
      <w:tr w:rsidR="003107EE" w:rsidTr="00B944B1">
        <w:trPr>
          <w:trHeight w:val="285"/>
        </w:trPr>
        <w:tc>
          <w:tcPr>
            <w:tcW w:w="1413" w:type="dxa"/>
          </w:tcPr>
          <w:p w:rsidR="003107EE" w:rsidRDefault="003107EE" w:rsidP="00B944B1">
            <w:pPr>
              <w:jc w:val="center"/>
              <w:rPr>
                <w:b/>
                <w:szCs w:val="24"/>
              </w:rPr>
            </w:pPr>
            <w:r>
              <w:rPr>
                <w:b/>
                <w:szCs w:val="24"/>
              </w:rPr>
              <w:t>II</w:t>
            </w:r>
          </w:p>
        </w:tc>
        <w:tc>
          <w:tcPr>
            <w:tcW w:w="8216" w:type="dxa"/>
          </w:tcPr>
          <w:p w:rsidR="003107EE" w:rsidRDefault="003107EE" w:rsidP="00B944B1">
            <w:pPr>
              <w:rPr>
                <w:bCs/>
                <w:szCs w:val="24"/>
              </w:rPr>
            </w:pPr>
            <w:r>
              <w:rPr>
                <w:bCs/>
                <w:szCs w:val="24"/>
              </w:rPr>
              <w:t>Atlieka nesudėtingas ir (ar) mažos apimties užduotis (savarankiškai).</w:t>
            </w:r>
          </w:p>
        </w:tc>
      </w:tr>
      <w:tr w:rsidR="003107EE" w:rsidTr="00B944B1">
        <w:trPr>
          <w:trHeight w:val="285"/>
        </w:trPr>
        <w:tc>
          <w:tcPr>
            <w:tcW w:w="1413" w:type="dxa"/>
          </w:tcPr>
          <w:p w:rsidR="003107EE" w:rsidRDefault="003107EE" w:rsidP="00B944B1">
            <w:pPr>
              <w:jc w:val="center"/>
              <w:rPr>
                <w:b/>
                <w:szCs w:val="24"/>
              </w:rPr>
            </w:pPr>
            <w:r>
              <w:rPr>
                <w:b/>
                <w:szCs w:val="24"/>
              </w:rPr>
              <w:t>III</w:t>
            </w:r>
          </w:p>
        </w:tc>
        <w:tc>
          <w:tcPr>
            <w:tcW w:w="8216" w:type="dxa"/>
          </w:tcPr>
          <w:p w:rsidR="003107EE" w:rsidRDefault="003107EE" w:rsidP="00B944B1">
            <w:pPr>
              <w:rPr>
                <w:bCs/>
                <w:szCs w:val="24"/>
              </w:rPr>
            </w:pPr>
            <w:r>
              <w:rPr>
                <w:bCs/>
                <w:szCs w:val="24"/>
              </w:rPr>
              <w:t>Atlieka vidutinio sudėtingumo ir (ar) vidutinės apimties užduotis (savarankiškai).</w:t>
            </w:r>
          </w:p>
        </w:tc>
      </w:tr>
      <w:tr w:rsidR="003107EE" w:rsidTr="00B944B1">
        <w:trPr>
          <w:trHeight w:val="285"/>
        </w:trPr>
        <w:tc>
          <w:tcPr>
            <w:tcW w:w="1413" w:type="dxa"/>
          </w:tcPr>
          <w:p w:rsidR="003107EE" w:rsidRDefault="003107EE" w:rsidP="00B944B1">
            <w:pPr>
              <w:jc w:val="center"/>
              <w:rPr>
                <w:b/>
                <w:szCs w:val="24"/>
              </w:rPr>
            </w:pPr>
            <w:r>
              <w:rPr>
                <w:b/>
                <w:szCs w:val="24"/>
              </w:rPr>
              <w:t>IV</w:t>
            </w:r>
          </w:p>
        </w:tc>
        <w:tc>
          <w:tcPr>
            <w:tcW w:w="8216" w:type="dxa"/>
          </w:tcPr>
          <w:p w:rsidR="003107EE" w:rsidRDefault="003107EE" w:rsidP="00B944B1">
            <w:pPr>
              <w:rPr>
                <w:bCs/>
                <w:szCs w:val="24"/>
              </w:rPr>
            </w:pPr>
            <w:r>
              <w:rPr>
                <w:bCs/>
                <w:szCs w:val="24"/>
              </w:rPr>
              <w:t>Atlieka sudėtingas ir (ar) didelės apimties užduotis (savarankiškai).</w:t>
            </w:r>
          </w:p>
        </w:tc>
      </w:tr>
      <w:tr w:rsidR="003107EE" w:rsidTr="00B944B1">
        <w:trPr>
          <w:trHeight w:val="285"/>
        </w:trPr>
        <w:tc>
          <w:tcPr>
            <w:tcW w:w="1413" w:type="dxa"/>
          </w:tcPr>
          <w:p w:rsidR="003107EE" w:rsidRDefault="003107EE" w:rsidP="00B944B1">
            <w:pPr>
              <w:jc w:val="center"/>
              <w:rPr>
                <w:b/>
                <w:szCs w:val="24"/>
              </w:rPr>
            </w:pPr>
            <w:r>
              <w:rPr>
                <w:b/>
                <w:szCs w:val="24"/>
              </w:rPr>
              <w:t>V</w:t>
            </w:r>
          </w:p>
        </w:tc>
        <w:tc>
          <w:tcPr>
            <w:tcW w:w="8216" w:type="dxa"/>
          </w:tcPr>
          <w:p w:rsidR="003107EE" w:rsidRDefault="003107EE" w:rsidP="00B944B1">
            <w:pPr>
              <w:rPr>
                <w:bCs/>
                <w:szCs w:val="24"/>
              </w:rPr>
            </w:pPr>
            <w:r>
              <w:rPr>
                <w:bCs/>
                <w:szCs w:val="24"/>
              </w:rPr>
              <w:t>Atlieka itin sudėtingas ir (ar) itin didelės apimties užduotis (savarankiškai).</w:t>
            </w:r>
          </w:p>
        </w:tc>
      </w:tr>
    </w:tbl>
    <w:p w:rsidR="003107EE" w:rsidRDefault="003107EE" w:rsidP="003107EE">
      <w:pPr>
        <w:ind w:firstLine="4320"/>
        <w:rPr>
          <w:bCs/>
          <w:szCs w:val="24"/>
        </w:rPr>
      </w:pPr>
    </w:p>
    <w:p w:rsidR="003107EE" w:rsidRDefault="003107EE" w:rsidP="003107EE">
      <w:pPr>
        <w:ind w:firstLine="851"/>
        <w:jc w:val="both"/>
        <w:rPr>
          <w:b/>
          <w:szCs w:val="24"/>
        </w:rPr>
      </w:pPr>
      <w:r>
        <w:rPr>
          <w:b/>
          <w:szCs w:val="24"/>
        </w:rPr>
        <w:t>2. Atsakomybės lygio kriterijaus aprašymas:</w:t>
      </w:r>
    </w:p>
    <w:p w:rsidR="003107EE" w:rsidRDefault="003107EE" w:rsidP="003107EE">
      <w:pPr>
        <w:ind w:firstLine="851"/>
        <w:jc w:val="both"/>
        <w:rPr>
          <w:bCs/>
          <w:szCs w:val="24"/>
        </w:rPr>
      </w:pPr>
      <w:r>
        <w:rPr>
          <w:bCs/>
          <w:szCs w:val="24"/>
        </w:rPr>
        <w:t>Šio kriterijaus tikslas – identifikuoti pareigybes, kurios dalyvauja analizuojamos funkcijos atlikime, bei įvardyti šių pareigybių faktinį atsakomybės poveikio lygį už laukiamą rezultatą. Atsakomybių analizė paremta įstaigos procesų ir funkcijų bei dalyvaujančių pareigybių faktinių atsakomybių sąryšio nustatymu.</w:t>
      </w:r>
    </w:p>
    <w:p w:rsidR="003107EE" w:rsidRDefault="003107EE" w:rsidP="003107EE">
      <w:pPr>
        <w:tabs>
          <w:tab w:val="left" w:pos="993"/>
        </w:tabs>
        <w:ind w:firstLine="851"/>
        <w:jc w:val="both"/>
        <w:rPr>
          <w:bCs/>
          <w:szCs w:val="24"/>
        </w:rPr>
      </w:pPr>
      <w:r>
        <w:rPr>
          <w:bCs/>
          <w:szCs w:val="24"/>
        </w:rPr>
        <w:t>Taikant šį kriterijų, atliekami tokie žingsniai:</w:t>
      </w:r>
    </w:p>
    <w:p w:rsidR="003107EE" w:rsidRPr="00AD4F89" w:rsidRDefault="003107EE" w:rsidP="003107EE">
      <w:pPr>
        <w:pStyle w:val="Sraopastraipa"/>
        <w:numPr>
          <w:ilvl w:val="0"/>
          <w:numId w:val="4"/>
        </w:numPr>
        <w:tabs>
          <w:tab w:val="left" w:pos="993"/>
        </w:tabs>
        <w:ind w:left="0" w:firstLine="851"/>
        <w:jc w:val="both"/>
        <w:rPr>
          <w:bCs/>
          <w:szCs w:val="24"/>
        </w:rPr>
      </w:pPr>
      <w:r>
        <w:rPr>
          <w:bCs/>
          <w:szCs w:val="24"/>
        </w:rPr>
        <w:t>i</w:t>
      </w:r>
      <w:r w:rsidRPr="00AD4F89">
        <w:rPr>
          <w:bCs/>
          <w:szCs w:val="24"/>
        </w:rPr>
        <w:t>šanalizuojami su pasirinkta įstaigos funkcija (veikla) susiję teisės aktai (nagrinėjamų pareigybių pareigybės aprašymai).</w:t>
      </w:r>
    </w:p>
    <w:p w:rsidR="003107EE" w:rsidRDefault="003107EE" w:rsidP="003107EE">
      <w:pPr>
        <w:pStyle w:val="Sraopastraipa"/>
        <w:numPr>
          <w:ilvl w:val="0"/>
          <w:numId w:val="4"/>
        </w:numPr>
        <w:tabs>
          <w:tab w:val="left" w:pos="993"/>
        </w:tabs>
        <w:ind w:left="0" w:firstLine="851"/>
        <w:jc w:val="both"/>
        <w:rPr>
          <w:bCs/>
          <w:szCs w:val="24"/>
        </w:rPr>
      </w:pPr>
      <w:r w:rsidRPr="007C2FEC">
        <w:rPr>
          <w:bCs/>
          <w:szCs w:val="24"/>
        </w:rPr>
        <w:t xml:space="preserve">teisės aktų analizė. Įstaigos veiklos ir pareigų atsakomybės paprastai yra apibrėžtos  įstaigos nuostatuose bei pareigybių aprašymuose. </w:t>
      </w:r>
    </w:p>
    <w:p w:rsidR="003107EE" w:rsidRPr="007C2FEC" w:rsidRDefault="003107EE" w:rsidP="003107EE">
      <w:pPr>
        <w:pStyle w:val="Sraopastraipa"/>
        <w:numPr>
          <w:ilvl w:val="0"/>
          <w:numId w:val="4"/>
        </w:numPr>
        <w:tabs>
          <w:tab w:val="left" w:pos="993"/>
        </w:tabs>
        <w:ind w:left="0" w:firstLine="851"/>
        <w:jc w:val="both"/>
        <w:rPr>
          <w:bCs/>
          <w:szCs w:val="24"/>
        </w:rPr>
      </w:pPr>
      <w:r w:rsidRPr="007C2FEC">
        <w:rPr>
          <w:bCs/>
          <w:szCs w:val="24"/>
        </w:rPr>
        <w:t>analizuojama veikla skirstoma į tris dalis: veiklos sritys, veiklos ir veiksmai.</w:t>
      </w:r>
    </w:p>
    <w:p w:rsidR="003107EE" w:rsidRDefault="003107EE" w:rsidP="003107EE">
      <w:pPr>
        <w:ind w:firstLine="851"/>
        <w:jc w:val="both"/>
        <w:rPr>
          <w:bCs/>
          <w:szCs w:val="24"/>
        </w:rPr>
      </w:pPr>
    </w:p>
    <w:p w:rsidR="003107EE" w:rsidRDefault="003107EE" w:rsidP="003107EE">
      <w:pPr>
        <w:ind w:firstLine="851"/>
        <w:jc w:val="both"/>
        <w:rPr>
          <w:bCs/>
          <w:szCs w:val="24"/>
        </w:rPr>
      </w:pPr>
      <w:r>
        <w:rPr>
          <w:bCs/>
          <w:szCs w:val="24"/>
        </w:rPr>
        <w:t>Veiklos lygių aprašymai: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798"/>
      </w:tblGrid>
      <w:tr w:rsidR="003107EE" w:rsidTr="003107EE">
        <w:trPr>
          <w:trHeight w:val="285"/>
          <w:tblHeader/>
        </w:trPr>
        <w:tc>
          <w:tcPr>
            <w:tcW w:w="2830" w:type="dxa"/>
          </w:tcPr>
          <w:p w:rsidR="003107EE" w:rsidRDefault="003107EE" w:rsidP="00B944B1">
            <w:pPr>
              <w:jc w:val="center"/>
              <w:rPr>
                <w:b/>
                <w:szCs w:val="24"/>
              </w:rPr>
            </w:pPr>
            <w:r>
              <w:rPr>
                <w:b/>
                <w:szCs w:val="24"/>
              </w:rPr>
              <w:t>Veiklos lygis</w:t>
            </w:r>
          </w:p>
        </w:tc>
        <w:tc>
          <w:tcPr>
            <w:tcW w:w="6798" w:type="dxa"/>
          </w:tcPr>
          <w:p w:rsidR="003107EE" w:rsidRDefault="003107EE" w:rsidP="00B944B1">
            <w:pPr>
              <w:jc w:val="center"/>
              <w:rPr>
                <w:b/>
                <w:szCs w:val="24"/>
              </w:rPr>
            </w:pPr>
            <w:r>
              <w:rPr>
                <w:b/>
                <w:szCs w:val="24"/>
              </w:rPr>
              <w:t>Aprašymas</w:t>
            </w:r>
          </w:p>
        </w:tc>
      </w:tr>
      <w:tr w:rsidR="003107EE" w:rsidTr="003107EE">
        <w:trPr>
          <w:trHeight w:val="285"/>
        </w:trPr>
        <w:tc>
          <w:tcPr>
            <w:tcW w:w="2830" w:type="dxa"/>
          </w:tcPr>
          <w:p w:rsidR="003107EE" w:rsidRDefault="003107EE" w:rsidP="00B944B1">
            <w:pPr>
              <w:rPr>
                <w:bCs/>
                <w:szCs w:val="24"/>
              </w:rPr>
            </w:pPr>
            <w:r>
              <w:rPr>
                <w:bCs/>
                <w:szCs w:val="24"/>
              </w:rPr>
              <w:t>Veiklos sritis (procesas)</w:t>
            </w:r>
          </w:p>
        </w:tc>
        <w:tc>
          <w:tcPr>
            <w:tcW w:w="6798" w:type="dxa"/>
          </w:tcPr>
          <w:p w:rsidR="003107EE" w:rsidRDefault="003107EE" w:rsidP="00B944B1">
            <w:pPr>
              <w:rPr>
                <w:bCs/>
                <w:szCs w:val="24"/>
              </w:rPr>
            </w:pPr>
            <w:r>
              <w:rPr>
                <w:bCs/>
                <w:szCs w:val="24"/>
              </w:rPr>
              <w:t>Veiklos sritis yra nuolatos atliekamų veiklų seka, būtent ji kuria pridėtinę vertę. Ji įstaigoje egzistuoja autonomiškai bei tampa įstaigos vieneto pagrindu.</w:t>
            </w:r>
          </w:p>
        </w:tc>
      </w:tr>
      <w:tr w:rsidR="003107EE" w:rsidTr="003107EE">
        <w:trPr>
          <w:trHeight w:val="285"/>
        </w:trPr>
        <w:tc>
          <w:tcPr>
            <w:tcW w:w="2830" w:type="dxa"/>
          </w:tcPr>
          <w:p w:rsidR="003107EE" w:rsidRDefault="003107EE" w:rsidP="00B944B1">
            <w:pPr>
              <w:rPr>
                <w:bCs/>
                <w:szCs w:val="24"/>
              </w:rPr>
            </w:pPr>
            <w:r>
              <w:rPr>
                <w:bCs/>
                <w:szCs w:val="24"/>
              </w:rPr>
              <w:lastRenderedPageBreak/>
              <w:t>Veikla (procedūra)</w:t>
            </w:r>
          </w:p>
        </w:tc>
        <w:tc>
          <w:tcPr>
            <w:tcW w:w="6798" w:type="dxa"/>
          </w:tcPr>
          <w:p w:rsidR="003107EE" w:rsidRDefault="003107EE" w:rsidP="00B944B1">
            <w:pPr>
              <w:rPr>
                <w:bCs/>
                <w:szCs w:val="24"/>
              </w:rPr>
            </w:pPr>
            <w:r>
              <w:rPr>
                <w:bCs/>
                <w:szCs w:val="24"/>
              </w:rPr>
              <w:t>Tai yra susijusių veiksmų seka, sukurianti laukiamą rezultatą. Veikla turi pradžią ir pabaigą (arba nuolatos pasikartoja), ji vyksta tam tikroje organizacinių ryšių aplinkoje.</w:t>
            </w:r>
          </w:p>
        </w:tc>
      </w:tr>
      <w:tr w:rsidR="003107EE" w:rsidTr="003107EE">
        <w:trPr>
          <w:trHeight w:val="285"/>
        </w:trPr>
        <w:tc>
          <w:tcPr>
            <w:tcW w:w="2830" w:type="dxa"/>
          </w:tcPr>
          <w:p w:rsidR="003107EE" w:rsidRDefault="003107EE" w:rsidP="00B944B1">
            <w:pPr>
              <w:rPr>
                <w:bCs/>
                <w:szCs w:val="24"/>
              </w:rPr>
            </w:pPr>
            <w:r>
              <w:rPr>
                <w:bCs/>
                <w:szCs w:val="24"/>
              </w:rPr>
              <w:t>Veiksmai</w:t>
            </w:r>
          </w:p>
        </w:tc>
        <w:tc>
          <w:tcPr>
            <w:tcW w:w="6798" w:type="dxa"/>
          </w:tcPr>
          <w:p w:rsidR="003107EE" w:rsidRDefault="003107EE" w:rsidP="00B944B1">
            <w:pPr>
              <w:rPr>
                <w:bCs/>
                <w:szCs w:val="24"/>
              </w:rPr>
            </w:pPr>
            <w:r>
              <w:rPr>
                <w:bCs/>
                <w:szCs w:val="24"/>
              </w:rPr>
              <w:t>Veiksmas privalo turėti poveikio objektą. Veiksmo atlikimo metu šis objektas įgyja naują būseną. Veiksmo atlikimui būtini resursai (laikas, vieta), j atlieka subjektas arba subjektų grupė (subjektas šiuo atveju yra pareigybė).</w:t>
            </w:r>
          </w:p>
        </w:tc>
      </w:tr>
    </w:tbl>
    <w:p w:rsidR="003107EE" w:rsidRDefault="003107EE" w:rsidP="003107EE">
      <w:pPr>
        <w:ind w:left="5760"/>
        <w:rPr>
          <w:bCs/>
          <w:szCs w:val="24"/>
        </w:rPr>
      </w:pPr>
    </w:p>
    <w:p w:rsidR="003107EE" w:rsidRDefault="003107EE" w:rsidP="003107EE">
      <w:pPr>
        <w:ind w:firstLine="851"/>
        <w:jc w:val="both"/>
        <w:rPr>
          <w:bCs/>
          <w:szCs w:val="24"/>
        </w:rPr>
      </w:pPr>
      <w:r>
        <w:rPr>
          <w:bCs/>
          <w:szCs w:val="24"/>
        </w:rPr>
        <w:t xml:space="preserve">Nustatomi veiklose dalyvaujančių </w:t>
      </w:r>
      <w:r>
        <w:rPr>
          <w:b/>
          <w:szCs w:val="24"/>
        </w:rPr>
        <w:t>pareigybių atsakomybės lygiai</w:t>
      </w:r>
      <w:r>
        <w:rPr>
          <w:bCs/>
          <w:szCs w:val="24"/>
        </w:rPr>
        <w:t>.</w:t>
      </w:r>
    </w:p>
    <w:p w:rsidR="003107EE" w:rsidRDefault="003107EE" w:rsidP="003107EE">
      <w:pPr>
        <w:ind w:firstLine="851"/>
        <w:jc w:val="both"/>
        <w:rPr>
          <w:bCs/>
          <w:szCs w:val="24"/>
        </w:rPr>
      </w:pPr>
      <w:r>
        <w:rPr>
          <w:bCs/>
          <w:szCs w:val="24"/>
        </w:rPr>
        <w:t>Vykdant atsakomybių lygių analizę nustatomos pareigybės dalyvaujančios apibrėžtuose veiksmuose, veiklose bei veiklos srityse ir atitinkamai priskiriami jų atsakomybių lygiai. Atsakomybių analizei lentelėje pateikti siūlomi naudoti atsakomybių lygių aprašymai.</w:t>
      </w:r>
    </w:p>
    <w:p w:rsidR="003107EE" w:rsidRDefault="003107EE" w:rsidP="003107EE">
      <w:pPr>
        <w:ind w:firstLine="720"/>
        <w:jc w:val="both"/>
        <w:rPr>
          <w:b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215"/>
      </w:tblGrid>
      <w:tr w:rsidR="003107EE" w:rsidTr="00B944B1">
        <w:tc>
          <w:tcPr>
            <w:tcW w:w="9628" w:type="dxa"/>
            <w:gridSpan w:val="2"/>
          </w:tcPr>
          <w:p w:rsidR="003107EE" w:rsidRDefault="003107EE" w:rsidP="00B944B1">
            <w:pPr>
              <w:jc w:val="center"/>
              <w:rPr>
                <w:b/>
                <w:szCs w:val="24"/>
              </w:rPr>
            </w:pPr>
            <w:r>
              <w:rPr>
                <w:b/>
                <w:szCs w:val="24"/>
              </w:rPr>
              <w:t>ATSAKOMYBĖS LYGIS</w:t>
            </w:r>
          </w:p>
        </w:tc>
      </w:tr>
      <w:tr w:rsidR="003107EE" w:rsidTr="00B944B1">
        <w:trPr>
          <w:trHeight w:val="285"/>
        </w:trPr>
        <w:tc>
          <w:tcPr>
            <w:tcW w:w="1413" w:type="dxa"/>
          </w:tcPr>
          <w:p w:rsidR="003107EE" w:rsidRDefault="003107EE" w:rsidP="00B944B1">
            <w:pPr>
              <w:jc w:val="center"/>
              <w:rPr>
                <w:b/>
                <w:szCs w:val="24"/>
              </w:rPr>
            </w:pPr>
            <w:r>
              <w:rPr>
                <w:b/>
                <w:szCs w:val="24"/>
              </w:rPr>
              <w:t>Lygis</w:t>
            </w:r>
          </w:p>
        </w:tc>
        <w:tc>
          <w:tcPr>
            <w:tcW w:w="8215" w:type="dxa"/>
          </w:tcPr>
          <w:p w:rsidR="003107EE" w:rsidRDefault="003107EE" w:rsidP="00B944B1">
            <w:pPr>
              <w:jc w:val="center"/>
              <w:rPr>
                <w:b/>
                <w:szCs w:val="24"/>
              </w:rPr>
            </w:pPr>
            <w:r>
              <w:rPr>
                <w:b/>
                <w:szCs w:val="24"/>
              </w:rPr>
              <w:t>Aprašymas</w:t>
            </w:r>
          </w:p>
        </w:tc>
      </w:tr>
      <w:tr w:rsidR="003107EE" w:rsidTr="00B944B1">
        <w:trPr>
          <w:trHeight w:val="285"/>
        </w:trPr>
        <w:tc>
          <w:tcPr>
            <w:tcW w:w="1413" w:type="dxa"/>
          </w:tcPr>
          <w:p w:rsidR="003107EE" w:rsidRDefault="003107EE" w:rsidP="00B944B1">
            <w:pPr>
              <w:jc w:val="center"/>
              <w:rPr>
                <w:b/>
                <w:szCs w:val="24"/>
              </w:rPr>
            </w:pPr>
            <w:r>
              <w:rPr>
                <w:b/>
                <w:szCs w:val="24"/>
              </w:rPr>
              <w:t>I</w:t>
            </w:r>
          </w:p>
        </w:tc>
        <w:tc>
          <w:tcPr>
            <w:tcW w:w="8215" w:type="dxa"/>
          </w:tcPr>
          <w:p w:rsidR="003107EE" w:rsidRDefault="003107EE" w:rsidP="00B944B1">
            <w:pPr>
              <w:widowControl w:val="0"/>
              <w:jc w:val="both"/>
              <w:rPr>
                <w:szCs w:val="24"/>
              </w:rPr>
            </w:pPr>
            <w:r>
              <w:rPr>
                <w:szCs w:val="24"/>
              </w:rPr>
              <w:t>Šio lygio atsakomybę turinti pareigybė teikia informaciją kitiems veiklos vykdytojams.</w:t>
            </w:r>
          </w:p>
          <w:p w:rsidR="003107EE" w:rsidRDefault="003107EE" w:rsidP="00B944B1">
            <w:pPr>
              <w:jc w:val="both"/>
              <w:rPr>
                <w:bCs/>
                <w:szCs w:val="24"/>
              </w:rPr>
            </w:pPr>
            <w:r>
              <w:rPr>
                <w:szCs w:val="24"/>
              </w:rPr>
              <w:t>Informacijos gavimas nelygu informacijos teikimui, informacijos gavėjai nedalyvauja veiksmuose. Pvz., vykdymo viza „susipažinti“ nėra atsakomybė.</w:t>
            </w:r>
          </w:p>
        </w:tc>
      </w:tr>
      <w:tr w:rsidR="003107EE" w:rsidTr="00B944B1">
        <w:trPr>
          <w:trHeight w:val="285"/>
        </w:trPr>
        <w:tc>
          <w:tcPr>
            <w:tcW w:w="1413" w:type="dxa"/>
          </w:tcPr>
          <w:p w:rsidR="003107EE" w:rsidRDefault="003107EE" w:rsidP="00B944B1">
            <w:pPr>
              <w:jc w:val="center"/>
              <w:rPr>
                <w:b/>
                <w:szCs w:val="24"/>
              </w:rPr>
            </w:pPr>
            <w:r>
              <w:rPr>
                <w:b/>
                <w:szCs w:val="24"/>
              </w:rPr>
              <w:t>II</w:t>
            </w:r>
          </w:p>
        </w:tc>
        <w:tc>
          <w:tcPr>
            <w:tcW w:w="8215" w:type="dxa"/>
          </w:tcPr>
          <w:p w:rsidR="003107EE" w:rsidRDefault="003107EE" w:rsidP="00B944B1">
            <w:pPr>
              <w:jc w:val="both"/>
              <w:rPr>
                <w:bCs/>
                <w:szCs w:val="24"/>
              </w:rPr>
            </w:pPr>
            <w:r>
              <w:rPr>
                <w:szCs w:val="24"/>
              </w:rPr>
              <w:t>Šio lygio atsakomybę turinti pareigybė kaupia, analizuoja ir teikia apibendrintą informaciją III–V lygio pareigybėms. Taip pat teikia paslaugas, reikalingas kitų pareigybių darbu. Šį atsakomybes lygį turinčios pareigybės turi žinoti apie nagrinėjamos funkcijos atlikimo eigą.</w:t>
            </w:r>
          </w:p>
        </w:tc>
      </w:tr>
      <w:tr w:rsidR="003107EE" w:rsidTr="00B944B1">
        <w:trPr>
          <w:trHeight w:val="285"/>
        </w:trPr>
        <w:tc>
          <w:tcPr>
            <w:tcW w:w="1413" w:type="dxa"/>
          </w:tcPr>
          <w:p w:rsidR="003107EE" w:rsidRDefault="003107EE" w:rsidP="00B944B1">
            <w:pPr>
              <w:jc w:val="center"/>
              <w:rPr>
                <w:b/>
                <w:szCs w:val="24"/>
              </w:rPr>
            </w:pPr>
            <w:r>
              <w:rPr>
                <w:b/>
                <w:szCs w:val="24"/>
              </w:rPr>
              <w:t>III</w:t>
            </w:r>
          </w:p>
        </w:tc>
        <w:tc>
          <w:tcPr>
            <w:tcW w:w="8215" w:type="dxa"/>
          </w:tcPr>
          <w:p w:rsidR="003107EE" w:rsidRDefault="003107EE" w:rsidP="00B944B1">
            <w:pPr>
              <w:jc w:val="both"/>
              <w:rPr>
                <w:bCs/>
                <w:szCs w:val="24"/>
              </w:rPr>
            </w:pPr>
            <w:r>
              <w:rPr>
                <w:szCs w:val="24"/>
              </w:rPr>
              <w:t>Pareigybė, turinti šio lygio atsakomybę, dalyvauja veikloje (sąveikauja su V ir IV atsakomybes lygio pareigybėmis), bet neatsako už rezultatą. Ji nepriima sprendimo, tačiau daro jam įtaką. Ši pareigybė atlieka paraminę funkciją (pataria, paaiškina, stebi, komentuoja, pritaria) bei suderina veiksmus. Pareigybės (-</w:t>
            </w:r>
            <w:proofErr w:type="spellStart"/>
            <w:r>
              <w:rPr>
                <w:szCs w:val="24"/>
              </w:rPr>
              <w:t>ių</w:t>
            </w:r>
            <w:proofErr w:type="spellEnd"/>
            <w:r>
              <w:rPr>
                <w:szCs w:val="24"/>
              </w:rPr>
              <w:t>) darbo rezultatas yra netiesiogiai panaudojamas pagrindinio funkcijos / veiklos rezultato pasiekimui.</w:t>
            </w:r>
          </w:p>
        </w:tc>
      </w:tr>
      <w:tr w:rsidR="003107EE" w:rsidTr="00B944B1">
        <w:trPr>
          <w:trHeight w:val="285"/>
        </w:trPr>
        <w:tc>
          <w:tcPr>
            <w:tcW w:w="1413" w:type="dxa"/>
          </w:tcPr>
          <w:p w:rsidR="003107EE" w:rsidRDefault="003107EE" w:rsidP="00B944B1">
            <w:pPr>
              <w:jc w:val="center"/>
              <w:rPr>
                <w:b/>
                <w:szCs w:val="24"/>
              </w:rPr>
            </w:pPr>
            <w:r>
              <w:rPr>
                <w:b/>
                <w:szCs w:val="24"/>
              </w:rPr>
              <w:t>IV</w:t>
            </w:r>
          </w:p>
        </w:tc>
        <w:tc>
          <w:tcPr>
            <w:tcW w:w="8215" w:type="dxa"/>
          </w:tcPr>
          <w:p w:rsidR="003107EE" w:rsidRDefault="003107EE" w:rsidP="00B944B1">
            <w:pPr>
              <w:jc w:val="both"/>
              <w:rPr>
                <w:bCs/>
                <w:szCs w:val="24"/>
              </w:rPr>
            </w:pPr>
            <w:r>
              <w:rPr>
                <w:szCs w:val="24"/>
              </w:rPr>
              <w:t>Pareigybė, turinti šį atsakomybes lygį, gauna dalį atsakomybes iš V atsakomybės lygio pareigybės ir už šią dalį atsako tiesiogiai. Užduotis (-</w:t>
            </w:r>
            <w:proofErr w:type="spellStart"/>
            <w:r>
              <w:rPr>
                <w:szCs w:val="24"/>
              </w:rPr>
              <w:t>ys</w:t>
            </w:r>
            <w:proofErr w:type="spellEnd"/>
            <w:r>
              <w:rPr>
                <w:szCs w:val="24"/>
              </w:rPr>
              <w:t>) jai yra deleguojamos. Ši pareigybė žino visumą bei gali ją įvardinti, tačiau nepriima sprendimų, nulemiančių visumos rezultatą. Pareigybei priskiriama bendra atsakomybė už poveikį rezultatams.</w:t>
            </w:r>
          </w:p>
        </w:tc>
      </w:tr>
      <w:tr w:rsidR="003107EE" w:rsidTr="00B944B1">
        <w:trPr>
          <w:trHeight w:val="285"/>
        </w:trPr>
        <w:tc>
          <w:tcPr>
            <w:tcW w:w="1413" w:type="dxa"/>
          </w:tcPr>
          <w:p w:rsidR="003107EE" w:rsidRDefault="003107EE" w:rsidP="00B944B1">
            <w:pPr>
              <w:jc w:val="center"/>
              <w:rPr>
                <w:b/>
                <w:szCs w:val="24"/>
              </w:rPr>
            </w:pPr>
            <w:r>
              <w:rPr>
                <w:b/>
                <w:szCs w:val="24"/>
              </w:rPr>
              <w:t>V</w:t>
            </w:r>
          </w:p>
        </w:tc>
        <w:tc>
          <w:tcPr>
            <w:tcW w:w="8215" w:type="dxa"/>
          </w:tcPr>
          <w:p w:rsidR="003107EE" w:rsidRDefault="003107EE" w:rsidP="00B944B1">
            <w:pPr>
              <w:widowControl w:val="0"/>
              <w:jc w:val="both"/>
              <w:rPr>
                <w:szCs w:val="24"/>
              </w:rPr>
            </w:pPr>
            <w:r>
              <w:rPr>
                <w:szCs w:val="24"/>
              </w:rPr>
              <w:t>Šio lygio atsakomybė gali būti priskiriama tik vienai pareigybei. Pareigybė, turinti šį atsakomybės lygį, turi teisę priimti sprendimą, kai susiduria su pasirinkimo galimybe. Ši pareigybė turi teisę deleguoti dalį atsakomybės (visos deleguoti negalima), tokiu atveju yra sumažinamas dalyvavimas, tačiau yra didinama kontrolė. Jei veiklos srityje pareigybė turi tokį atsakomybės lygį, tai yra vadovaujanti pareigybė.</w:t>
            </w:r>
          </w:p>
          <w:p w:rsidR="003107EE" w:rsidRDefault="003107EE" w:rsidP="00B944B1">
            <w:pPr>
              <w:jc w:val="both"/>
              <w:rPr>
                <w:bCs/>
                <w:szCs w:val="24"/>
              </w:rPr>
            </w:pPr>
            <w:r>
              <w:rPr>
                <w:szCs w:val="24"/>
              </w:rPr>
              <w:t>Sprendimo priėmimo teises nepasinaudojimas (jos perleidimas vadovui) liudija apie nepakankamą kompetenciją.</w:t>
            </w:r>
          </w:p>
        </w:tc>
      </w:tr>
    </w:tbl>
    <w:p w:rsidR="003107EE" w:rsidRDefault="003107EE" w:rsidP="003107EE">
      <w:pPr>
        <w:ind w:firstLine="720"/>
        <w:jc w:val="both"/>
        <w:rPr>
          <w:bCs/>
          <w:szCs w:val="24"/>
        </w:rPr>
      </w:pPr>
    </w:p>
    <w:p w:rsidR="003107EE" w:rsidRDefault="003107EE" w:rsidP="003107EE">
      <w:pPr>
        <w:ind w:firstLine="851"/>
        <w:jc w:val="both"/>
        <w:rPr>
          <w:bCs/>
          <w:szCs w:val="24"/>
        </w:rPr>
      </w:pPr>
      <w:r>
        <w:rPr>
          <w:bCs/>
          <w:szCs w:val="24"/>
        </w:rPr>
        <w:t>Analizuojamos funkcijos atlikime pagrindinį vaidmenį, t. y. pagrindinį atsakomybės poveikį –  V lygis, gali turėti tik viena pareigybė. Efektyvioje funkcijų vadyboje pagrindinė atsakomybė negali būti kelioms pareigybės, todėl V lygis gali būti priskirtas tik vienai pareigybei vienos nagrinėjamos veiklos ar veiksmo lygyje.</w:t>
      </w:r>
    </w:p>
    <w:p w:rsidR="003107EE" w:rsidRDefault="003107EE" w:rsidP="003107EE">
      <w:pPr>
        <w:ind w:firstLine="851"/>
        <w:jc w:val="both"/>
        <w:rPr>
          <w:bCs/>
          <w:szCs w:val="24"/>
        </w:rPr>
      </w:pPr>
      <w:r>
        <w:rPr>
          <w:bCs/>
          <w:szCs w:val="24"/>
        </w:rPr>
        <w:t xml:space="preserve">Nustačius pagrindinę atsakomybę, detalizuojama, kurios pareigybės savo darbu tiesiogiai prisideda prie šio veiksmo ar veiklos rezultato kūrimo. Šiuo atveju pareigybei priskiriama bendra atsakomybė už poveikį rezultatams – IV lygis. Bendros atsakomybės lygį gali turėti kelios pareigybės, dalyvaujančios procese. Galimai neefektyvios veiklos požymis yra tai, kad bendrą atsakomybę dalijasi daugiau pareigybių, nei būtina tinkamam funkcijos / veiklos atlikimui (pvz., daugiau nei trys), kas parodo, kad į veiklos rezultato kūrimą įtrauktas perteklinis pareigybių kiekis. Nustatant IV </w:t>
      </w:r>
      <w:r>
        <w:rPr>
          <w:bCs/>
          <w:szCs w:val="24"/>
        </w:rPr>
        <w:lastRenderedPageBreak/>
        <w:t>atsakomybės lygį, vertinama, kas iš tikrųjų su V lygio atsakomybę turinčia pareigybe kartu atlieka šį darbą. Dažnai IV atsakomybės lygio pareigybė yra pavaduojanti V lygio pareigybę.</w:t>
      </w:r>
    </w:p>
    <w:p w:rsidR="003107EE" w:rsidRDefault="003107EE" w:rsidP="003107EE">
      <w:pPr>
        <w:ind w:firstLine="851"/>
        <w:jc w:val="both"/>
        <w:rPr>
          <w:bCs/>
          <w:szCs w:val="24"/>
        </w:rPr>
      </w:pPr>
      <w:r>
        <w:rPr>
          <w:bCs/>
          <w:szCs w:val="24"/>
        </w:rPr>
        <w:t>Pareigybėms, kurių darbo rezultatas yra netiesiogiai panaudojamas pagrindinio funkcijos / veiklos rezultato pasiekimui, ir kurios turi aiškinamąjį, patariamąjį ar palaikantį poveikį kitų pareigybių priimamiems sprendimams ir pasiekiamam rezultatui, yra priskiriamas atsakomybės lygis III. Šios atsakomybės lygį turinčios pareigybės darbo rezultatai yra naudojami nagrinėjamos funkcijos rezultato kūrimui.</w:t>
      </w:r>
    </w:p>
    <w:p w:rsidR="003107EE" w:rsidRDefault="003107EE" w:rsidP="003107EE">
      <w:pPr>
        <w:ind w:firstLine="851"/>
        <w:jc w:val="both"/>
        <w:rPr>
          <w:bCs/>
          <w:szCs w:val="24"/>
        </w:rPr>
      </w:pPr>
      <w:r>
        <w:rPr>
          <w:bCs/>
          <w:szCs w:val="24"/>
        </w:rPr>
        <w:t>Pareigybės, kurios dalyvauja rezultatų pasiekime netiesiogiai bei turi tolimą atsakomybės poveikį pagrindinės analizuojamos funkcijos / veiklos rezultatui, turi II atsakomybės poveikio lygį. Tai gali būti duomenų analitika ir kitų netiesioginių paslaugų, reikalingų kitų pareigybių darbui, teikimas. Šį atsakomybės lygį turinčios pareigybės turi žinoti apie nagrinėjamos funkcijos atlikimo eigą be suderinimo su jomis.</w:t>
      </w:r>
    </w:p>
    <w:p w:rsidR="003107EE" w:rsidRDefault="003107EE" w:rsidP="003107EE">
      <w:pPr>
        <w:ind w:firstLine="851"/>
        <w:jc w:val="both"/>
        <w:rPr>
          <w:bCs/>
          <w:szCs w:val="24"/>
        </w:rPr>
      </w:pPr>
      <w:r>
        <w:rPr>
          <w:bCs/>
          <w:szCs w:val="24"/>
        </w:rPr>
        <w:t>Pareigybės, priskirtos I atsakomybės lygiui, teikia tik savo turimą informaciją. Faktiškai tokie darbai nėra atliekami pagrindinės užduoties rezultatų pasiekimui.</w:t>
      </w:r>
    </w:p>
    <w:p w:rsidR="003107EE" w:rsidRDefault="003107EE" w:rsidP="003107EE">
      <w:pPr>
        <w:ind w:firstLine="720"/>
        <w:jc w:val="both"/>
        <w:rPr>
          <w:bCs/>
          <w:szCs w:val="24"/>
        </w:rPr>
      </w:pPr>
    </w:p>
    <w:p w:rsidR="003107EE" w:rsidRDefault="003107EE" w:rsidP="003107EE">
      <w:pPr>
        <w:ind w:firstLine="851"/>
        <w:jc w:val="both"/>
        <w:rPr>
          <w:b/>
          <w:szCs w:val="24"/>
        </w:rPr>
      </w:pPr>
      <w:r>
        <w:rPr>
          <w:b/>
          <w:szCs w:val="24"/>
        </w:rPr>
        <w:t>3. Pakeičiamumo kriterijaus aprašymas:</w:t>
      </w:r>
    </w:p>
    <w:p w:rsidR="003107EE" w:rsidRDefault="003107EE" w:rsidP="003107EE">
      <w:pPr>
        <w:ind w:firstLine="851"/>
        <w:jc w:val="both"/>
        <w:rPr>
          <w:bCs/>
          <w:szCs w:val="24"/>
        </w:rPr>
      </w:pPr>
      <w:r>
        <w:rPr>
          <w:bCs/>
          <w:szCs w:val="24"/>
        </w:rPr>
        <w:t>Pakeičiamumo kriterijus pasižymi universaliu pritaikomumu ir gali būti taikomas tiek visai įstaigai, tiek procese dalyvaujantiems darbuotojams.</w:t>
      </w:r>
    </w:p>
    <w:p w:rsidR="003107EE" w:rsidRDefault="003107EE" w:rsidP="003107EE">
      <w:pPr>
        <w:ind w:firstLine="851"/>
        <w:jc w:val="both"/>
        <w:rPr>
          <w:bCs/>
          <w:szCs w:val="24"/>
        </w:rPr>
      </w:pPr>
      <w:r>
        <w:rPr>
          <w:bCs/>
          <w:szCs w:val="24"/>
        </w:rPr>
        <w:t>Specifinės kvalifikacijos ir kompetencijų reikalaujančiose pareigybėse gali būti sudėtinga greitai pakeisti darbuotoją, o net laikinai neužpildyta svarbi pareigybė gali turėti neigiamos įtakos įstaigos vykdomiems procesams bei siekiamiems tikslams.</w:t>
      </w:r>
    </w:p>
    <w:p w:rsidR="003107EE" w:rsidRDefault="003107EE" w:rsidP="003107EE">
      <w:pPr>
        <w:ind w:firstLine="851"/>
        <w:jc w:val="both"/>
        <w:rPr>
          <w:bCs/>
          <w:szCs w:val="24"/>
        </w:rPr>
      </w:pPr>
      <w:r>
        <w:rPr>
          <w:bCs/>
          <w:szCs w:val="24"/>
        </w:rPr>
        <w:t>Kertinės pareigybės yra tos, kurios turi aukščiausią lygį. Tai yra pareigybės, kurių įtaka įstaigos veiklai yra didelė, o pakeičiamumas – sudėtingas. Dažniausiai tai būna darbuotojai, pasižymintys specialiosiomis, gana sunkiai darbo rinkoje randamomis kompetencijomis ir atliekantys funkcijas, tiesiogiai susijusias su įstaigai keliamų tikslų vykdymu. Į IV lygį patenka pareigybės, kurių įtaka įstaigos veiklai yra didelė, tačiau jas nėra labai sunku pakeisti – tiek iš vidinių išteklių kaitumo būdu, tiek skelbiant konkursą ir ieškant pretendentų iš išorės. Į šį lygį dažniausiai patenka padalinių vadovai. Kiekvieno vadovo tikslas turėtų būti ugdyti sau pavaldžius darbuotojus ir parengti asmenis, galinčius juos pavaduoti ir reikalui esant – pakeisti. Į III lygį patenka pareigybės, kurių įtaka įstaigos veiklai nėra labai didelė, bet jas pakeisti atsilaisvinimo atveju yra sunku. Tai dažniausiai specialistai, atliekantys siauras aiškiai apibrėžtas funkcijas, kurios reikalauja labai konkrečių žinių, įgūdžių ir gebėjimų, dažnai išugdomų tik darbo vietoje. I ir II lygis – pareigybės, kurias yra nesunku pakeisti ir kurių įtaka įstaigos veiklai nėra didelė. Tai dažniausiai palaikančias funkcijas atliekantys darbuotojai.</w:t>
      </w:r>
    </w:p>
    <w:p w:rsidR="003107EE" w:rsidRDefault="003107EE" w:rsidP="003107EE">
      <w:pPr>
        <w:ind w:firstLine="720"/>
        <w:jc w:val="both"/>
        <w:rPr>
          <w:bCs/>
          <w:szCs w:val="24"/>
        </w:rPr>
      </w:pPr>
    </w:p>
    <w:p w:rsidR="003107EE" w:rsidRDefault="003107EE" w:rsidP="003107EE">
      <w:pPr>
        <w:ind w:right="49" w:firstLine="851"/>
        <w:jc w:val="both"/>
        <w:rPr>
          <w:szCs w:val="24"/>
          <w:u w:val="single"/>
        </w:rPr>
      </w:pPr>
      <w:r>
        <w:rPr>
          <w:szCs w:val="24"/>
          <w:u w:val="single"/>
        </w:rPr>
        <w:t>Klausimynas pareigybių svarbos ir pakeičiamumo vertinimui</w:t>
      </w:r>
    </w:p>
    <w:p w:rsidR="003107EE" w:rsidRDefault="003107EE" w:rsidP="003107EE">
      <w:pPr>
        <w:ind w:right="49" w:firstLine="851"/>
        <w:jc w:val="both"/>
        <w:rPr>
          <w:szCs w:val="24"/>
        </w:rPr>
      </w:pPr>
      <w:r>
        <w:rPr>
          <w:szCs w:val="24"/>
        </w:rPr>
        <w:t xml:space="preserve">Pareigybės įtaka įstaigai </w:t>
      </w:r>
    </w:p>
    <w:p w:rsidR="003107EE" w:rsidRDefault="003107EE" w:rsidP="003107EE">
      <w:pPr>
        <w:ind w:right="49" w:firstLine="851"/>
        <w:jc w:val="both"/>
        <w:rPr>
          <w:szCs w:val="24"/>
        </w:rPr>
      </w:pPr>
      <w:r>
        <w:rPr>
          <w:szCs w:val="24"/>
        </w:rPr>
        <w:t xml:space="preserve">1. Pareigybės atsilaisvinimas turėtų pastebimą poveikį įstaigoje vykstantiems procesams. </w:t>
      </w:r>
    </w:p>
    <w:p w:rsidR="003107EE" w:rsidRDefault="003107EE" w:rsidP="003107EE">
      <w:pPr>
        <w:ind w:right="49" w:firstLine="851"/>
        <w:jc w:val="both"/>
        <w:rPr>
          <w:szCs w:val="24"/>
        </w:rPr>
      </w:pPr>
      <w:r>
        <w:rPr>
          <w:szCs w:val="24"/>
        </w:rPr>
        <w:t xml:space="preserve">2. Pareigybės atsilaisvinimo atveju būtų apsunkintas įstaigos funkcijų vykdymas. </w:t>
      </w:r>
    </w:p>
    <w:p w:rsidR="003107EE" w:rsidRDefault="003107EE" w:rsidP="003107EE">
      <w:pPr>
        <w:ind w:right="49" w:firstLine="851"/>
        <w:jc w:val="both"/>
        <w:rPr>
          <w:szCs w:val="24"/>
        </w:rPr>
      </w:pPr>
      <w:r>
        <w:rPr>
          <w:szCs w:val="24"/>
        </w:rPr>
        <w:t xml:space="preserve">3. Pareigybės atsilaisvinimo atveju būtų pastebimai apsunkintas padalinio nuostatuose įtvirtintų funkcijų vykdymas. </w:t>
      </w:r>
    </w:p>
    <w:p w:rsidR="003107EE" w:rsidRDefault="003107EE" w:rsidP="003107EE">
      <w:pPr>
        <w:ind w:right="49" w:firstLine="851"/>
        <w:jc w:val="both"/>
        <w:rPr>
          <w:szCs w:val="24"/>
        </w:rPr>
      </w:pPr>
      <w:r>
        <w:rPr>
          <w:szCs w:val="24"/>
        </w:rPr>
        <w:t xml:space="preserve">4. Pareigybės atsilaisvinimo atveju būtų pastebimai apsunkintas teisės aktuose numatytų reikalavimų įstaigos veiklai laikymasis. </w:t>
      </w:r>
    </w:p>
    <w:p w:rsidR="003107EE" w:rsidRDefault="003107EE" w:rsidP="003107EE">
      <w:pPr>
        <w:ind w:right="49" w:firstLine="851"/>
        <w:jc w:val="both"/>
        <w:rPr>
          <w:szCs w:val="24"/>
        </w:rPr>
      </w:pPr>
      <w:r>
        <w:rPr>
          <w:szCs w:val="24"/>
        </w:rPr>
        <w:t xml:space="preserve">Pareigybės pakeičiamumas </w:t>
      </w:r>
    </w:p>
    <w:p w:rsidR="003107EE" w:rsidRDefault="003107EE" w:rsidP="003107EE">
      <w:pPr>
        <w:ind w:right="49" w:firstLine="851"/>
        <w:jc w:val="both"/>
        <w:rPr>
          <w:szCs w:val="24"/>
        </w:rPr>
      </w:pPr>
      <w:r>
        <w:rPr>
          <w:szCs w:val="24"/>
        </w:rPr>
        <w:t>1. Šios pareigybės užpildymui jos atsilaisvinimo atveju įstaigoje yra darbuotojas(-ai), visiškai atitinkantis (-</w:t>
      </w:r>
      <w:proofErr w:type="spellStart"/>
      <w:r>
        <w:rPr>
          <w:szCs w:val="24"/>
        </w:rPr>
        <w:t>ys</w:t>
      </w:r>
      <w:proofErr w:type="spellEnd"/>
      <w:r>
        <w:rPr>
          <w:szCs w:val="24"/>
        </w:rPr>
        <w:t xml:space="preserve">) kvalifikacijos reikalavimus. </w:t>
      </w:r>
    </w:p>
    <w:p w:rsidR="003107EE" w:rsidRDefault="003107EE" w:rsidP="003107EE">
      <w:pPr>
        <w:ind w:right="49" w:firstLine="851"/>
        <w:jc w:val="both"/>
        <w:rPr>
          <w:szCs w:val="24"/>
        </w:rPr>
      </w:pPr>
      <w:r>
        <w:rPr>
          <w:szCs w:val="24"/>
        </w:rPr>
        <w:t>2. Šios pareigybės užpildymui jos atsilaisvinimo atveju įstaigoje yra darbuotojas(-ai), turintis(-</w:t>
      </w:r>
      <w:proofErr w:type="spellStart"/>
      <w:r>
        <w:rPr>
          <w:szCs w:val="24"/>
        </w:rPr>
        <w:t>ys</w:t>
      </w:r>
      <w:proofErr w:type="spellEnd"/>
      <w:r>
        <w:rPr>
          <w:szCs w:val="24"/>
        </w:rPr>
        <w:t xml:space="preserve">) formaliai neapibrėžtas, tačiau reikalingas efektyviam darbui kompetencijas ir gebėjimus. </w:t>
      </w:r>
    </w:p>
    <w:p w:rsidR="003107EE" w:rsidRDefault="003107EE" w:rsidP="003107EE">
      <w:pPr>
        <w:ind w:right="49" w:firstLine="851"/>
        <w:jc w:val="both"/>
        <w:rPr>
          <w:szCs w:val="24"/>
        </w:rPr>
      </w:pPr>
      <w:r>
        <w:rPr>
          <w:szCs w:val="24"/>
        </w:rPr>
        <w:t xml:space="preserve">3. Šios pareigybės užpildymui yra pakankama pasiūla darbo rinkoje. </w:t>
      </w:r>
    </w:p>
    <w:p w:rsidR="003107EE" w:rsidRDefault="003107EE" w:rsidP="003107EE">
      <w:pPr>
        <w:ind w:right="49" w:firstLine="851"/>
        <w:jc w:val="both"/>
        <w:rPr>
          <w:szCs w:val="24"/>
        </w:rPr>
      </w:pPr>
      <w:r>
        <w:rPr>
          <w:szCs w:val="24"/>
        </w:rPr>
        <w:t>4. Šiai pareigybei užpildyti įstaiga yra pakankamai patrauklus darbdavys pretendentams.</w:t>
      </w:r>
    </w:p>
    <w:p w:rsidR="003107EE" w:rsidRDefault="003107EE" w:rsidP="003107EE">
      <w:pPr>
        <w:ind w:right="49" w:firstLine="709"/>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215"/>
      </w:tblGrid>
      <w:tr w:rsidR="003107EE" w:rsidTr="00B944B1">
        <w:tc>
          <w:tcPr>
            <w:tcW w:w="9628" w:type="dxa"/>
            <w:gridSpan w:val="2"/>
          </w:tcPr>
          <w:p w:rsidR="003107EE" w:rsidRDefault="003107EE" w:rsidP="00B944B1">
            <w:pPr>
              <w:jc w:val="center"/>
              <w:rPr>
                <w:b/>
                <w:szCs w:val="24"/>
              </w:rPr>
            </w:pPr>
            <w:r>
              <w:rPr>
                <w:b/>
                <w:szCs w:val="24"/>
              </w:rPr>
              <w:t>PAKEIČIAMUMAS</w:t>
            </w:r>
          </w:p>
        </w:tc>
      </w:tr>
      <w:tr w:rsidR="003107EE" w:rsidTr="00B944B1">
        <w:trPr>
          <w:trHeight w:val="285"/>
        </w:trPr>
        <w:tc>
          <w:tcPr>
            <w:tcW w:w="1413" w:type="dxa"/>
          </w:tcPr>
          <w:p w:rsidR="003107EE" w:rsidRDefault="003107EE" w:rsidP="00B944B1">
            <w:pPr>
              <w:jc w:val="center"/>
              <w:rPr>
                <w:b/>
                <w:szCs w:val="24"/>
              </w:rPr>
            </w:pPr>
            <w:r>
              <w:rPr>
                <w:b/>
                <w:szCs w:val="24"/>
              </w:rPr>
              <w:t>Lygis</w:t>
            </w:r>
          </w:p>
        </w:tc>
        <w:tc>
          <w:tcPr>
            <w:tcW w:w="8215" w:type="dxa"/>
          </w:tcPr>
          <w:p w:rsidR="003107EE" w:rsidRDefault="003107EE" w:rsidP="00B944B1">
            <w:pPr>
              <w:jc w:val="center"/>
              <w:rPr>
                <w:b/>
                <w:szCs w:val="24"/>
              </w:rPr>
            </w:pPr>
            <w:r>
              <w:rPr>
                <w:b/>
                <w:szCs w:val="24"/>
              </w:rPr>
              <w:t>Aprašymas</w:t>
            </w:r>
          </w:p>
        </w:tc>
      </w:tr>
      <w:tr w:rsidR="003107EE" w:rsidTr="00B944B1">
        <w:trPr>
          <w:trHeight w:val="285"/>
        </w:trPr>
        <w:tc>
          <w:tcPr>
            <w:tcW w:w="1413" w:type="dxa"/>
          </w:tcPr>
          <w:p w:rsidR="003107EE" w:rsidRDefault="003107EE" w:rsidP="00B944B1">
            <w:pPr>
              <w:jc w:val="center"/>
              <w:rPr>
                <w:b/>
                <w:szCs w:val="24"/>
              </w:rPr>
            </w:pPr>
            <w:r>
              <w:rPr>
                <w:b/>
                <w:szCs w:val="24"/>
              </w:rPr>
              <w:t>I</w:t>
            </w:r>
          </w:p>
        </w:tc>
        <w:tc>
          <w:tcPr>
            <w:tcW w:w="8215" w:type="dxa"/>
          </w:tcPr>
          <w:p w:rsidR="003107EE" w:rsidRDefault="003107EE" w:rsidP="00B944B1">
            <w:pPr>
              <w:jc w:val="both"/>
              <w:rPr>
                <w:bCs/>
                <w:szCs w:val="24"/>
              </w:rPr>
            </w:pPr>
            <w:r>
              <w:rPr>
                <w:szCs w:val="24"/>
              </w:rPr>
              <w:t>Įtaka nedidelė, lengva pakeisti. Pvz., pagalbinės funkcijos.</w:t>
            </w:r>
          </w:p>
        </w:tc>
      </w:tr>
      <w:tr w:rsidR="003107EE" w:rsidTr="00B944B1">
        <w:trPr>
          <w:trHeight w:val="285"/>
        </w:trPr>
        <w:tc>
          <w:tcPr>
            <w:tcW w:w="1413" w:type="dxa"/>
          </w:tcPr>
          <w:p w:rsidR="003107EE" w:rsidRDefault="003107EE" w:rsidP="00B944B1">
            <w:pPr>
              <w:jc w:val="center"/>
              <w:rPr>
                <w:b/>
                <w:szCs w:val="24"/>
              </w:rPr>
            </w:pPr>
            <w:r>
              <w:rPr>
                <w:b/>
                <w:szCs w:val="24"/>
              </w:rPr>
              <w:lastRenderedPageBreak/>
              <w:t>II</w:t>
            </w:r>
          </w:p>
        </w:tc>
        <w:tc>
          <w:tcPr>
            <w:tcW w:w="8215" w:type="dxa"/>
          </w:tcPr>
          <w:p w:rsidR="003107EE" w:rsidRDefault="003107EE" w:rsidP="00B944B1">
            <w:pPr>
              <w:jc w:val="both"/>
              <w:rPr>
                <w:bCs/>
                <w:szCs w:val="24"/>
              </w:rPr>
            </w:pPr>
            <w:r>
              <w:rPr>
                <w:szCs w:val="24"/>
              </w:rPr>
              <w:t>Įtaka nedidele, nelabai sudėtinga pakeisti. Pvz., srautinės pareigybės (yra daug vykdytojų).</w:t>
            </w:r>
          </w:p>
        </w:tc>
      </w:tr>
      <w:tr w:rsidR="003107EE" w:rsidTr="00B944B1">
        <w:trPr>
          <w:trHeight w:val="285"/>
        </w:trPr>
        <w:tc>
          <w:tcPr>
            <w:tcW w:w="1413" w:type="dxa"/>
          </w:tcPr>
          <w:p w:rsidR="003107EE" w:rsidRDefault="003107EE" w:rsidP="00B944B1">
            <w:pPr>
              <w:jc w:val="center"/>
              <w:rPr>
                <w:b/>
                <w:szCs w:val="24"/>
              </w:rPr>
            </w:pPr>
            <w:r>
              <w:rPr>
                <w:b/>
                <w:szCs w:val="24"/>
              </w:rPr>
              <w:t>III</w:t>
            </w:r>
          </w:p>
        </w:tc>
        <w:tc>
          <w:tcPr>
            <w:tcW w:w="8215" w:type="dxa"/>
          </w:tcPr>
          <w:p w:rsidR="003107EE" w:rsidRDefault="003107EE" w:rsidP="00B944B1">
            <w:pPr>
              <w:jc w:val="both"/>
              <w:rPr>
                <w:bCs/>
                <w:szCs w:val="24"/>
              </w:rPr>
            </w:pPr>
            <w:r>
              <w:rPr>
                <w:szCs w:val="24"/>
              </w:rPr>
              <w:t>Įtaka nedidelė, bet sunku pakeisti. Atliekamos funkcijos nėra kritinės įstaigos veiklos efektyvumui ir (ar) tęstinumui, tačiau pareigybėje dirbantis asmuo turi kompetencijas, kurias sunku greitai išugdyti arba surasti rinkoje.</w:t>
            </w:r>
          </w:p>
        </w:tc>
      </w:tr>
      <w:tr w:rsidR="003107EE" w:rsidTr="00B944B1">
        <w:trPr>
          <w:trHeight w:val="285"/>
        </w:trPr>
        <w:tc>
          <w:tcPr>
            <w:tcW w:w="1413" w:type="dxa"/>
          </w:tcPr>
          <w:p w:rsidR="003107EE" w:rsidRDefault="003107EE" w:rsidP="00B944B1">
            <w:pPr>
              <w:jc w:val="center"/>
              <w:rPr>
                <w:b/>
                <w:szCs w:val="24"/>
              </w:rPr>
            </w:pPr>
            <w:r>
              <w:rPr>
                <w:b/>
                <w:szCs w:val="24"/>
              </w:rPr>
              <w:t>IV</w:t>
            </w:r>
          </w:p>
        </w:tc>
        <w:tc>
          <w:tcPr>
            <w:tcW w:w="8215" w:type="dxa"/>
          </w:tcPr>
          <w:p w:rsidR="003107EE" w:rsidRDefault="003107EE" w:rsidP="00B944B1">
            <w:pPr>
              <w:jc w:val="both"/>
              <w:rPr>
                <w:bCs/>
                <w:szCs w:val="24"/>
              </w:rPr>
            </w:pPr>
            <w:r>
              <w:rPr>
                <w:szCs w:val="24"/>
              </w:rPr>
              <w:t>Atlieka funkcijas, reikšmingas įstaigos veiklos efektyvumui ir (ar) tęstinumui. Įtaka aukšta, bet lengva pakeisti. Pvz., skyriaus vadovas, kuris turi išugdęs sau pamainą.</w:t>
            </w:r>
          </w:p>
        </w:tc>
      </w:tr>
      <w:tr w:rsidR="003107EE" w:rsidTr="00B944B1">
        <w:trPr>
          <w:trHeight w:val="285"/>
        </w:trPr>
        <w:tc>
          <w:tcPr>
            <w:tcW w:w="1413" w:type="dxa"/>
          </w:tcPr>
          <w:p w:rsidR="003107EE" w:rsidRDefault="003107EE" w:rsidP="00B944B1">
            <w:pPr>
              <w:jc w:val="center"/>
              <w:rPr>
                <w:b/>
                <w:szCs w:val="24"/>
              </w:rPr>
            </w:pPr>
            <w:r>
              <w:rPr>
                <w:b/>
                <w:szCs w:val="24"/>
              </w:rPr>
              <w:t>V</w:t>
            </w:r>
          </w:p>
        </w:tc>
        <w:tc>
          <w:tcPr>
            <w:tcW w:w="8215" w:type="dxa"/>
          </w:tcPr>
          <w:p w:rsidR="003107EE" w:rsidRDefault="003107EE" w:rsidP="00B944B1">
            <w:pPr>
              <w:jc w:val="both"/>
              <w:rPr>
                <w:bCs/>
                <w:szCs w:val="24"/>
              </w:rPr>
            </w:pPr>
            <w:r>
              <w:rPr>
                <w:szCs w:val="24"/>
              </w:rPr>
              <w:t>Atlieka specifines funkcijas. Kritinės būtinos kompetencijos. Pareigybė svarbi kaip konkurencingumo, veiklos tęstinumo garantija.</w:t>
            </w:r>
          </w:p>
        </w:tc>
      </w:tr>
    </w:tbl>
    <w:p w:rsidR="003107EE" w:rsidRDefault="003107EE" w:rsidP="003107EE">
      <w:pPr>
        <w:jc w:val="both"/>
        <w:rPr>
          <w:b/>
          <w:szCs w:val="24"/>
        </w:rPr>
      </w:pPr>
    </w:p>
    <w:p w:rsidR="003107EE" w:rsidRDefault="003107EE" w:rsidP="003107EE">
      <w:pPr>
        <w:ind w:firstLine="851"/>
        <w:jc w:val="both"/>
        <w:rPr>
          <w:b/>
          <w:szCs w:val="24"/>
        </w:rPr>
      </w:pPr>
      <w:r>
        <w:rPr>
          <w:b/>
          <w:szCs w:val="24"/>
        </w:rPr>
        <w:t>4. Profesinio darbo patirties kriterijaus aprašymas:</w:t>
      </w:r>
    </w:p>
    <w:p w:rsidR="003107EE" w:rsidRDefault="003107EE" w:rsidP="003107EE">
      <w:pPr>
        <w:ind w:firstLine="851"/>
        <w:jc w:val="both"/>
        <w:rPr>
          <w:bCs/>
          <w:szCs w:val="24"/>
        </w:rPr>
      </w:pPr>
      <w:r>
        <w:rPr>
          <w:bCs/>
          <w:szCs w:val="24"/>
        </w:rPr>
        <w:t>Profesinio darbo patirtis apskaičiuojama sumuojant laikotarpius, kai buvo dirbamas analogiškas pareigybės aprašyme nustatytas tam tikros profesijos ar specialybės darbas arba vykdytos analogiškos pareigybės aprašyme nustatytos funkcijos nebūtinai toje pačioje įstaigoje, bet per visą darbinę karjerą visų rūšių įmonėse, įstaigose ir organizacijose. Profesinė patirtis įskaitoma ir dirbusiems pagal darbo sutartis.</w:t>
      </w:r>
    </w:p>
    <w:p w:rsidR="003107EE" w:rsidRDefault="003107EE" w:rsidP="003107EE">
      <w:pPr>
        <w:jc w:val="both"/>
        <w:rPr>
          <w:b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215"/>
      </w:tblGrid>
      <w:tr w:rsidR="003107EE" w:rsidTr="00B944B1">
        <w:tc>
          <w:tcPr>
            <w:tcW w:w="9629" w:type="dxa"/>
            <w:gridSpan w:val="2"/>
          </w:tcPr>
          <w:p w:rsidR="003107EE" w:rsidRDefault="003107EE" w:rsidP="00B944B1">
            <w:pPr>
              <w:jc w:val="center"/>
              <w:rPr>
                <w:b/>
                <w:szCs w:val="24"/>
              </w:rPr>
            </w:pPr>
            <w:r>
              <w:rPr>
                <w:b/>
                <w:szCs w:val="24"/>
              </w:rPr>
              <w:t>PROFESINIO DARBO PATIRTIS</w:t>
            </w:r>
          </w:p>
        </w:tc>
      </w:tr>
      <w:tr w:rsidR="003107EE" w:rsidTr="00B944B1">
        <w:trPr>
          <w:trHeight w:val="285"/>
        </w:trPr>
        <w:tc>
          <w:tcPr>
            <w:tcW w:w="1413" w:type="dxa"/>
          </w:tcPr>
          <w:p w:rsidR="003107EE" w:rsidRDefault="003107EE" w:rsidP="00B944B1">
            <w:pPr>
              <w:jc w:val="center"/>
              <w:rPr>
                <w:b/>
                <w:szCs w:val="24"/>
              </w:rPr>
            </w:pPr>
            <w:r>
              <w:rPr>
                <w:b/>
                <w:szCs w:val="24"/>
              </w:rPr>
              <w:t>Lygis</w:t>
            </w:r>
          </w:p>
        </w:tc>
        <w:tc>
          <w:tcPr>
            <w:tcW w:w="8216" w:type="dxa"/>
          </w:tcPr>
          <w:p w:rsidR="003107EE" w:rsidRDefault="003107EE" w:rsidP="00B944B1">
            <w:pPr>
              <w:jc w:val="center"/>
              <w:rPr>
                <w:b/>
                <w:szCs w:val="24"/>
              </w:rPr>
            </w:pPr>
            <w:r>
              <w:rPr>
                <w:b/>
                <w:szCs w:val="24"/>
              </w:rPr>
              <w:t>Aprašymas</w:t>
            </w:r>
          </w:p>
        </w:tc>
      </w:tr>
      <w:tr w:rsidR="003107EE" w:rsidTr="00B944B1">
        <w:trPr>
          <w:trHeight w:val="285"/>
        </w:trPr>
        <w:tc>
          <w:tcPr>
            <w:tcW w:w="1413" w:type="dxa"/>
          </w:tcPr>
          <w:p w:rsidR="003107EE" w:rsidRDefault="003107EE" w:rsidP="00B944B1">
            <w:pPr>
              <w:jc w:val="center"/>
              <w:rPr>
                <w:b/>
                <w:szCs w:val="24"/>
              </w:rPr>
            </w:pPr>
            <w:r>
              <w:rPr>
                <w:b/>
                <w:szCs w:val="24"/>
              </w:rPr>
              <w:t>I</w:t>
            </w:r>
          </w:p>
        </w:tc>
        <w:tc>
          <w:tcPr>
            <w:tcW w:w="8216" w:type="dxa"/>
          </w:tcPr>
          <w:p w:rsidR="003107EE" w:rsidRDefault="003107EE" w:rsidP="00B944B1">
            <w:pPr>
              <w:jc w:val="both"/>
              <w:rPr>
                <w:bCs/>
                <w:szCs w:val="24"/>
              </w:rPr>
            </w:pPr>
            <w:r>
              <w:rPr>
                <w:bCs/>
                <w:szCs w:val="24"/>
              </w:rPr>
              <w:t>Iki 2 m.</w:t>
            </w:r>
          </w:p>
        </w:tc>
      </w:tr>
      <w:tr w:rsidR="003107EE" w:rsidTr="00B944B1">
        <w:trPr>
          <w:trHeight w:val="285"/>
        </w:trPr>
        <w:tc>
          <w:tcPr>
            <w:tcW w:w="1413" w:type="dxa"/>
          </w:tcPr>
          <w:p w:rsidR="003107EE" w:rsidRDefault="003107EE" w:rsidP="00B944B1">
            <w:pPr>
              <w:jc w:val="center"/>
              <w:rPr>
                <w:b/>
                <w:szCs w:val="24"/>
              </w:rPr>
            </w:pPr>
            <w:r>
              <w:rPr>
                <w:b/>
                <w:szCs w:val="24"/>
              </w:rPr>
              <w:t>II</w:t>
            </w:r>
          </w:p>
        </w:tc>
        <w:tc>
          <w:tcPr>
            <w:tcW w:w="8216" w:type="dxa"/>
          </w:tcPr>
          <w:p w:rsidR="003107EE" w:rsidRDefault="003107EE" w:rsidP="00B944B1">
            <w:pPr>
              <w:jc w:val="both"/>
              <w:rPr>
                <w:bCs/>
                <w:szCs w:val="24"/>
              </w:rPr>
            </w:pPr>
            <w:r>
              <w:rPr>
                <w:bCs/>
                <w:szCs w:val="24"/>
              </w:rPr>
              <w:t>Nuo 2 m. iki 5 m.</w:t>
            </w:r>
          </w:p>
        </w:tc>
      </w:tr>
      <w:tr w:rsidR="003107EE" w:rsidTr="00B944B1">
        <w:trPr>
          <w:trHeight w:val="285"/>
        </w:trPr>
        <w:tc>
          <w:tcPr>
            <w:tcW w:w="1413" w:type="dxa"/>
          </w:tcPr>
          <w:p w:rsidR="003107EE" w:rsidRDefault="003107EE" w:rsidP="00B944B1">
            <w:pPr>
              <w:jc w:val="center"/>
              <w:rPr>
                <w:b/>
                <w:szCs w:val="24"/>
              </w:rPr>
            </w:pPr>
            <w:r>
              <w:rPr>
                <w:b/>
                <w:szCs w:val="24"/>
              </w:rPr>
              <w:t>III</w:t>
            </w:r>
          </w:p>
        </w:tc>
        <w:tc>
          <w:tcPr>
            <w:tcW w:w="8216" w:type="dxa"/>
          </w:tcPr>
          <w:p w:rsidR="003107EE" w:rsidRDefault="003107EE" w:rsidP="00B944B1">
            <w:pPr>
              <w:jc w:val="both"/>
              <w:rPr>
                <w:bCs/>
                <w:szCs w:val="24"/>
              </w:rPr>
            </w:pPr>
            <w:r>
              <w:rPr>
                <w:bCs/>
                <w:szCs w:val="24"/>
              </w:rPr>
              <w:t>Nuo 5 m. iki 10 m.</w:t>
            </w:r>
          </w:p>
        </w:tc>
      </w:tr>
      <w:tr w:rsidR="003107EE" w:rsidTr="00B944B1">
        <w:trPr>
          <w:trHeight w:val="285"/>
        </w:trPr>
        <w:tc>
          <w:tcPr>
            <w:tcW w:w="1413" w:type="dxa"/>
          </w:tcPr>
          <w:p w:rsidR="003107EE" w:rsidRDefault="003107EE" w:rsidP="00B944B1">
            <w:pPr>
              <w:jc w:val="center"/>
              <w:rPr>
                <w:b/>
                <w:szCs w:val="24"/>
              </w:rPr>
            </w:pPr>
            <w:r>
              <w:rPr>
                <w:b/>
                <w:szCs w:val="24"/>
              </w:rPr>
              <w:t>IV</w:t>
            </w:r>
          </w:p>
        </w:tc>
        <w:tc>
          <w:tcPr>
            <w:tcW w:w="8216" w:type="dxa"/>
          </w:tcPr>
          <w:p w:rsidR="003107EE" w:rsidRDefault="003107EE" w:rsidP="00B944B1">
            <w:pPr>
              <w:jc w:val="both"/>
              <w:rPr>
                <w:bCs/>
                <w:szCs w:val="24"/>
              </w:rPr>
            </w:pPr>
            <w:r>
              <w:rPr>
                <w:bCs/>
                <w:szCs w:val="24"/>
              </w:rPr>
              <w:t>Nuo 10 m. iki 15 m.</w:t>
            </w:r>
          </w:p>
        </w:tc>
      </w:tr>
      <w:tr w:rsidR="003107EE" w:rsidTr="00B944B1">
        <w:trPr>
          <w:trHeight w:val="285"/>
        </w:trPr>
        <w:tc>
          <w:tcPr>
            <w:tcW w:w="1413" w:type="dxa"/>
          </w:tcPr>
          <w:p w:rsidR="003107EE" w:rsidRDefault="003107EE" w:rsidP="00B944B1">
            <w:pPr>
              <w:jc w:val="center"/>
              <w:rPr>
                <w:b/>
                <w:szCs w:val="24"/>
              </w:rPr>
            </w:pPr>
            <w:r>
              <w:rPr>
                <w:b/>
                <w:szCs w:val="24"/>
              </w:rPr>
              <w:t>V</w:t>
            </w:r>
          </w:p>
        </w:tc>
        <w:tc>
          <w:tcPr>
            <w:tcW w:w="8216" w:type="dxa"/>
          </w:tcPr>
          <w:p w:rsidR="003107EE" w:rsidRDefault="003107EE" w:rsidP="00B944B1">
            <w:pPr>
              <w:jc w:val="both"/>
              <w:rPr>
                <w:bCs/>
                <w:szCs w:val="24"/>
              </w:rPr>
            </w:pPr>
            <w:r>
              <w:rPr>
                <w:bCs/>
                <w:szCs w:val="24"/>
              </w:rPr>
              <w:t>Nuo 15 m. ir daugiau</w:t>
            </w:r>
          </w:p>
        </w:tc>
      </w:tr>
    </w:tbl>
    <w:p w:rsidR="003107EE" w:rsidRDefault="003107EE" w:rsidP="003107EE"/>
    <w:p w:rsidR="003107EE" w:rsidRDefault="003107EE" w:rsidP="003107EE">
      <w:pPr>
        <w:jc w:val="center"/>
        <w:rPr>
          <w:szCs w:val="24"/>
        </w:rPr>
      </w:pPr>
      <w:r>
        <w:rPr>
          <w:bCs/>
          <w:szCs w:val="24"/>
        </w:rPr>
        <w:t>___________________</w:t>
      </w:r>
    </w:p>
    <w:p w:rsidR="003107EE" w:rsidRDefault="003107EE">
      <w:pPr>
        <w:spacing w:after="160" w:line="259" w:lineRule="auto"/>
      </w:pPr>
      <w:r>
        <w:br w:type="page"/>
      </w:r>
    </w:p>
    <w:p w:rsidR="003107EE" w:rsidRDefault="003107EE" w:rsidP="003107EE">
      <w:pPr>
        <w:ind w:left="5954" w:right="49"/>
        <w:rPr>
          <w:szCs w:val="24"/>
        </w:rPr>
      </w:pPr>
      <w:r>
        <w:rPr>
          <w:szCs w:val="24"/>
        </w:rPr>
        <w:lastRenderedPageBreak/>
        <w:t xml:space="preserve">Šilalės švietimo pagalbos tarnybos darbo apmokėjimo sistemos aprašo </w:t>
      </w:r>
    </w:p>
    <w:p w:rsidR="003107EE" w:rsidRDefault="003107EE" w:rsidP="003107EE">
      <w:pPr>
        <w:ind w:left="5954" w:right="49"/>
        <w:rPr>
          <w:color w:val="000000"/>
          <w:szCs w:val="24"/>
        </w:rPr>
      </w:pPr>
      <w:r>
        <w:rPr>
          <w:color w:val="000000"/>
          <w:szCs w:val="24"/>
        </w:rPr>
        <w:t>2 priedas</w:t>
      </w:r>
    </w:p>
    <w:p w:rsidR="003107EE" w:rsidRDefault="003107EE" w:rsidP="003107EE">
      <w:pPr>
        <w:rPr>
          <w:b/>
          <w:szCs w:val="24"/>
        </w:rPr>
      </w:pPr>
    </w:p>
    <w:p w:rsidR="003107EE" w:rsidRDefault="003107EE" w:rsidP="003107EE">
      <w:pPr>
        <w:jc w:val="center"/>
        <w:rPr>
          <w:b/>
          <w:bCs/>
          <w:szCs w:val="24"/>
        </w:rPr>
      </w:pPr>
    </w:p>
    <w:p w:rsidR="003107EE" w:rsidRDefault="003107EE" w:rsidP="003107EE">
      <w:pPr>
        <w:jc w:val="center"/>
        <w:rPr>
          <w:b/>
          <w:bCs/>
          <w:szCs w:val="24"/>
        </w:rPr>
      </w:pPr>
    </w:p>
    <w:p w:rsidR="003107EE" w:rsidRPr="00E94455" w:rsidRDefault="003107EE" w:rsidP="003107EE">
      <w:pPr>
        <w:jc w:val="center"/>
        <w:rPr>
          <w:b/>
          <w:bCs/>
          <w:szCs w:val="24"/>
        </w:rPr>
      </w:pPr>
      <w:r w:rsidRPr="00E94455">
        <w:rPr>
          <w:b/>
          <w:bCs/>
          <w:szCs w:val="24"/>
        </w:rPr>
        <w:t xml:space="preserve">ŠILALĖS </w:t>
      </w:r>
      <w:r>
        <w:rPr>
          <w:b/>
          <w:bCs/>
          <w:szCs w:val="24"/>
        </w:rPr>
        <w:t>ŠVIETIMO PAGALBOS TARNYBOS</w:t>
      </w:r>
      <w:r w:rsidRPr="00E94455">
        <w:rPr>
          <w:b/>
          <w:bCs/>
          <w:szCs w:val="24"/>
        </w:rPr>
        <w:t xml:space="preserve"> PAREIGYBIŲ </w:t>
      </w:r>
      <w:r>
        <w:rPr>
          <w:b/>
          <w:bCs/>
          <w:szCs w:val="24"/>
        </w:rPr>
        <w:t xml:space="preserve">LYGIŲ </w:t>
      </w:r>
      <w:r w:rsidRPr="00E94455">
        <w:rPr>
          <w:b/>
          <w:bCs/>
          <w:szCs w:val="24"/>
        </w:rPr>
        <w:t>STRUKTŪRA</w:t>
      </w:r>
    </w:p>
    <w:p w:rsidR="003107EE" w:rsidRDefault="003107EE" w:rsidP="003107EE"/>
    <w:tbl>
      <w:tblPr>
        <w:tblStyle w:val="Lentelstinklelis"/>
        <w:tblW w:w="9351" w:type="dxa"/>
        <w:tblLook w:val="04A0" w:firstRow="1" w:lastRow="0" w:firstColumn="1" w:lastColumn="0" w:noHBand="0" w:noVBand="1"/>
      </w:tblPr>
      <w:tblGrid>
        <w:gridCol w:w="1555"/>
        <w:gridCol w:w="3969"/>
        <w:gridCol w:w="3827"/>
      </w:tblGrid>
      <w:tr w:rsidR="003107EE" w:rsidRPr="00E94455" w:rsidTr="00B944B1">
        <w:tc>
          <w:tcPr>
            <w:tcW w:w="1555" w:type="dxa"/>
          </w:tcPr>
          <w:p w:rsidR="003107EE" w:rsidRPr="007E2DE0" w:rsidRDefault="003107EE" w:rsidP="00B944B1">
            <w:pPr>
              <w:jc w:val="center"/>
              <w:rPr>
                <w:rFonts w:eastAsia="Calibri"/>
                <w:b/>
                <w:sz w:val="22"/>
                <w:szCs w:val="22"/>
                <w:lang w:eastAsia="en-GB"/>
              </w:rPr>
            </w:pPr>
            <w:r w:rsidRPr="007E2DE0">
              <w:rPr>
                <w:rFonts w:eastAsia="Calibri"/>
                <w:b/>
                <w:sz w:val="22"/>
                <w:szCs w:val="22"/>
                <w:lang w:eastAsia="en-GB"/>
              </w:rPr>
              <w:t xml:space="preserve">Pareigybės </w:t>
            </w:r>
            <w:r>
              <w:rPr>
                <w:rFonts w:eastAsia="Calibri"/>
                <w:b/>
                <w:sz w:val="22"/>
                <w:szCs w:val="22"/>
                <w:lang w:eastAsia="en-GB"/>
              </w:rPr>
              <w:t>lygis</w:t>
            </w:r>
          </w:p>
        </w:tc>
        <w:tc>
          <w:tcPr>
            <w:tcW w:w="3969" w:type="dxa"/>
          </w:tcPr>
          <w:p w:rsidR="003107EE" w:rsidRPr="007E2DE0" w:rsidRDefault="003107EE" w:rsidP="00B944B1">
            <w:pPr>
              <w:jc w:val="center"/>
              <w:rPr>
                <w:rFonts w:eastAsia="Calibri"/>
                <w:b/>
                <w:sz w:val="22"/>
                <w:szCs w:val="22"/>
                <w:lang w:eastAsia="en-GB"/>
              </w:rPr>
            </w:pPr>
            <w:r w:rsidRPr="007E2DE0">
              <w:rPr>
                <w:rFonts w:eastAsia="Calibri"/>
                <w:b/>
                <w:sz w:val="22"/>
                <w:szCs w:val="22"/>
                <w:lang w:eastAsia="en-GB"/>
              </w:rPr>
              <w:t xml:space="preserve">Darbuotojai, </w:t>
            </w:r>
          </w:p>
          <w:p w:rsidR="003107EE" w:rsidRPr="007E2DE0" w:rsidRDefault="003107EE" w:rsidP="00B944B1">
            <w:pPr>
              <w:jc w:val="center"/>
              <w:rPr>
                <w:rFonts w:eastAsia="Calibri"/>
                <w:b/>
                <w:sz w:val="22"/>
                <w:szCs w:val="22"/>
                <w:lang w:eastAsia="en-GB"/>
              </w:rPr>
            </w:pPr>
            <w:r w:rsidRPr="007E2DE0">
              <w:rPr>
                <w:rFonts w:eastAsia="Calibri"/>
                <w:b/>
                <w:sz w:val="22"/>
                <w:szCs w:val="22"/>
                <w:lang w:eastAsia="en-GB"/>
              </w:rPr>
              <w:t>kuriems atlyginimas mokamas iš savivaldybės biudžeto</w:t>
            </w:r>
          </w:p>
        </w:tc>
        <w:tc>
          <w:tcPr>
            <w:tcW w:w="3827" w:type="dxa"/>
          </w:tcPr>
          <w:p w:rsidR="003107EE" w:rsidRPr="007E2DE0" w:rsidRDefault="003107EE" w:rsidP="00B944B1">
            <w:pPr>
              <w:jc w:val="center"/>
              <w:rPr>
                <w:rFonts w:eastAsia="Calibri"/>
                <w:b/>
                <w:sz w:val="22"/>
                <w:szCs w:val="22"/>
                <w:lang w:eastAsia="en-GB"/>
              </w:rPr>
            </w:pPr>
            <w:r w:rsidRPr="007E2DE0">
              <w:rPr>
                <w:rFonts w:eastAsia="Calibri"/>
                <w:b/>
                <w:sz w:val="22"/>
                <w:szCs w:val="22"/>
                <w:lang w:eastAsia="en-GB"/>
              </w:rPr>
              <w:t xml:space="preserve">Darbuotojai, </w:t>
            </w:r>
          </w:p>
          <w:p w:rsidR="003107EE" w:rsidRPr="007E2DE0" w:rsidRDefault="003107EE" w:rsidP="00B944B1">
            <w:pPr>
              <w:jc w:val="center"/>
              <w:rPr>
                <w:rFonts w:eastAsia="Calibri"/>
                <w:b/>
                <w:sz w:val="22"/>
                <w:szCs w:val="22"/>
                <w:lang w:eastAsia="en-GB"/>
              </w:rPr>
            </w:pPr>
            <w:r w:rsidRPr="007E2DE0">
              <w:rPr>
                <w:rFonts w:eastAsia="Calibri"/>
                <w:b/>
                <w:sz w:val="22"/>
                <w:szCs w:val="22"/>
                <w:lang w:eastAsia="en-GB"/>
              </w:rPr>
              <w:t>kuriems atlyginimas mokamas iš Mokinio krepšelio</w:t>
            </w:r>
          </w:p>
        </w:tc>
      </w:tr>
      <w:tr w:rsidR="003107EE" w:rsidRPr="00E94455" w:rsidTr="00B944B1">
        <w:tc>
          <w:tcPr>
            <w:tcW w:w="1555" w:type="dxa"/>
          </w:tcPr>
          <w:p w:rsidR="003107EE" w:rsidRPr="00E94455" w:rsidRDefault="003107EE" w:rsidP="00B944B1">
            <w:pPr>
              <w:jc w:val="center"/>
              <w:rPr>
                <w:rFonts w:eastAsia="Calibri"/>
                <w:sz w:val="22"/>
                <w:szCs w:val="22"/>
                <w:lang w:eastAsia="en-GB"/>
              </w:rPr>
            </w:pPr>
            <w:r w:rsidRPr="00E94455">
              <w:rPr>
                <w:rFonts w:eastAsia="Calibri"/>
                <w:sz w:val="22"/>
                <w:szCs w:val="22"/>
                <w:lang w:eastAsia="en-GB"/>
              </w:rPr>
              <w:t>5</w:t>
            </w:r>
          </w:p>
        </w:tc>
        <w:tc>
          <w:tcPr>
            <w:tcW w:w="3969" w:type="dxa"/>
          </w:tcPr>
          <w:p w:rsidR="003107EE" w:rsidRPr="00E94455" w:rsidRDefault="003107EE" w:rsidP="00B944B1">
            <w:pPr>
              <w:jc w:val="both"/>
              <w:rPr>
                <w:rFonts w:eastAsia="Calibri"/>
                <w:sz w:val="22"/>
                <w:szCs w:val="22"/>
                <w:lang w:eastAsia="en-GB"/>
              </w:rPr>
            </w:pPr>
            <w:r>
              <w:rPr>
                <w:sz w:val="22"/>
                <w:lang w:eastAsia="en-GB"/>
              </w:rPr>
              <w:t>Direktorius (lygis A</w:t>
            </w:r>
            <w:r w:rsidRPr="00E94455">
              <w:rPr>
                <w:rFonts w:eastAsia="Calibri"/>
                <w:sz w:val="22"/>
                <w:szCs w:val="22"/>
                <w:lang w:eastAsia="en-GB"/>
              </w:rPr>
              <w:t>)</w:t>
            </w:r>
          </w:p>
        </w:tc>
        <w:tc>
          <w:tcPr>
            <w:tcW w:w="3827" w:type="dxa"/>
          </w:tcPr>
          <w:p w:rsidR="003107EE" w:rsidRPr="00E94455" w:rsidRDefault="003107EE" w:rsidP="00B944B1">
            <w:pPr>
              <w:rPr>
                <w:rFonts w:eastAsia="Calibri"/>
                <w:sz w:val="22"/>
                <w:szCs w:val="22"/>
                <w:lang w:eastAsia="en-GB"/>
              </w:rPr>
            </w:pPr>
            <w:r>
              <w:rPr>
                <w:sz w:val="22"/>
                <w:lang w:eastAsia="en-GB"/>
              </w:rPr>
              <w:t>Direktoriaus pavaduotojas (lygis A</w:t>
            </w:r>
            <w:r w:rsidRPr="00E94455">
              <w:rPr>
                <w:rFonts w:eastAsia="Calibri"/>
                <w:sz w:val="22"/>
                <w:szCs w:val="22"/>
                <w:lang w:eastAsia="en-GB"/>
              </w:rPr>
              <w:t>)</w:t>
            </w:r>
          </w:p>
        </w:tc>
      </w:tr>
      <w:tr w:rsidR="003107EE" w:rsidRPr="00E94455" w:rsidTr="00B944B1">
        <w:tc>
          <w:tcPr>
            <w:tcW w:w="1555" w:type="dxa"/>
          </w:tcPr>
          <w:p w:rsidR="003107EE" w:rsidRPr="00E94455" w:rsidRDefault="003107EE" w:rsidP="00B944B1">
            <w:pPr>
              <w:jc w:val="center"/>
              <w:rPr>
                <w:rFonts w:eastAsia="Calibri"/>
                <w:sz w:val="22"/>
                <w:szCs w:val="22"/>
                <w:lang w:eastAsia="en-GB"/>
              </w:rPr>
            </w:pPr>
            <w:r w:rsidRPr="00E94455">
              <w:rPr>
                <w:rFonts w:eastAsia="Calibri"/>
                <w:sz w:val="22"/>
                <w:szCs w:val="22"/>
                <w:lang w:eastAsia="en-GB"/>
              </w:rPr>
              <w:t>4</w:t>
            </w:r>
          </w:p>
        </w:tc>
        <w:tc>
          <w:tcPr>
            <w:tcW w:w="3969" w:type="dxa"/>
          </w:tcPr>
          <w:p w:rsidR="003107EE" w:rsidRPr="00E94455" w:rsidRDefault="003107EE" w:rsidP="00B944B1">
            <w:pPr>
              <w:rPr>
                <w:rFonts w:eastAsia="Calibri"/>
                <w:sz w:val="22"/>
                <w:szCs w:val="22"/>
                <w:lang w:eastAsia="en-GB"/>
              </w:rPr>
            </w:pPr>
            <w:r>
              <w:rPr>
                <w:sz w:val="22"/>
                <w:lang w:eastAsia="en-GB"/>
              </w:rPr>
              <w:t>Vyriausiasis buhalteris (lygis A</w:t>
            </w:r>
            <w:r w:rsidRPr="00E94455">
              <w:rPr>
                <w:rFonts w:eastAsia="Calibri"/>
                <w:sz w:val="22"/>
                <w:szCs w:val="22"/>
                <w:lang w:eastAsia="en-GB"/>
              </w:rPr>
              <w:t>)</w:t>
            </w:r>
            <w:r>
              <w:rPr>
                <w:rFonts w:eastAsia="Calibri"/>
                <w:sz w:val="22"/>
                <w:szCs w:val="22"/>
                <w:lang w:eastAsia="en-GB"/>
              </w:rPr>
              <w:t>,</w:t>
            </w:r>
            <w:r>
              <w:rPr>
                <w:sz w:val="22"/>
                <w:lang w:eastAsia="en-GB"/>
              </w:rPr>
              <w:t xml:space="preserve"> Metodininkas (lygis A</w:t>
            </w:r>
            <w:r w:rsidRPr="00E94455">
              <w:rPr>
                <w:rFonts w:eastAsia="Calibri"/>
                <w:sz w:val="22"/>
                <w:szCs w:val="22"/>
                <w:lang w:eastAsia="en-GB"/>
              </w:rPr>
              <w:t>)</w:t>
            </w:r>
          </w:p>
        </w:tc>
        <w:tc>
          <w:tcPr>
            <w:tcW w:w="3827" w:type="dxa"/>
          </w:tcPr>
          <w:p w:rsidR="003107EE" w:rsidRDefault="003107EE" w:rsidP="00B944B1">
            <w:pPr>
              <w:rPr>
                <w:rFonts w:eastAsia="Calibri"/>
                <w:sz w:val="22"/>
                <w:szCs w:val="22"/>
                <w:lang w:eastAsia="en-GB"/>
              </w:rPr>
            </w:pPr>
            <w:r>
              <w:rPr>
                <w:rFonts w:eastAsia="Calibri"/>
                <w:sz w:val="22"/>
                <w:szCs w:val="22"/>
                <w:lang w:eastAsia="en-GB"/>
              </w:rPr>
              <w:t xml:space="preserve">Psichologas </w:t>
            </w:r>
            <w:r>
              <w:rPr>
                <w:sz w:val="22"/>
                <w:lang w:eastAsia="en-GB"/>
              </w:rPr>
              <w:t>(lygis A1</w:t>
            </w:r>
            <w:r w:rsidRPr="00E94455">
              <w:rPr>
                <w:rFonts w:eastAsia="Calibri"/>
                <w:sz w:val="22"/>
                <w:szCs w:val="22"/>
                <w:lang w:eastAsia="en-GB"/>
              </w:rPr>
              <w:t>)</w:t>
            </w:r>
            <w:r>
              <w:rPr>
                <w:rFonts w:eastAsia="Calibri"/>
                <w:sz w:val="22"/>
                <w:szCs w:val="22"/>
                <w:lang w:eastAsia="en-GB"/>
              </w:rPr>
              <w:t>;</w:t>
            </w:r>
          </w:p>
          <w:p w:rsidR="003107EE" w:rsidRDefault="003107EE" w:rsidP="00B944B1">
            <w:pPr>
              <w:rPr>
                <w:rFonts w:eastAsia="Calibri"/>
                <w:sz w:val="22"/>
                <w:szCs w:val="22"/>
                <w:lang w:eastAsia="en-GB"/>
              </w:rPr>
            </w:pPr>
            <w:r>
              <w:rPr>
                <w:rFonts w:eastAsia="Calibri"/>
                <w:sz w:val="22"/>
                <w:szCs w:val="22"/>
                <w:lang w:eastAsia="en-GB"/>
              </w:rPr>
              <w:t xml:space="preserve">Specialusis pedagogas </w:t>
            </w:r>
            <w:r>
              <w:rPr>
                <w:sz w:val="22"/>
                <w:lang w:eastAsia="en-GB"/>
              </w:rPr>
              <w:t>(lygis A</w:t>
            </w:r>
            <w:r w:rsidRPr="00E94455">
              <w:rPr>
                <w:rFonts w:eastAsia="Calibri"/>
                <w:sz w:val="22"/>
                <w:szCs w:val="22"/>
                <w:lang w:eastAsia="en-GB"/>
              </w:rPr>
              <w:t>)</w:t>
            </w:r>
            <w:r>
              <w:rPr>
                <w:rFonts w:eastAsia="Calibri"/>
                <w:sz w:val="22"/>
                <w:szCs w:val="22"/>
                <w:lang w:eastAsia="en-GB"/>
              </w:rPr>
              <w:t>;</w:t>
            </w:r>
          </w:p>
          <w:p w:rsidR="003107EE" w:rsidRDefault="003107EE" w:rsidP="00B944B1">
            <w:pPr>
              <w:rPr>
                <w:rFonts w:eastAsia="Calibri"/>
                <w:sz w:val="22"/>
                <w:szCs w:val="22"/>
                <w:lang w:eastAsia="en-GB"/>
              </w:rPr>
            </w:pPr>
            <w:r>
              <w:rPr>
                <w:rFonts w:eastAsia="Calibri"/>
                <w:sz w:val="22"/>
                <w:szCs w:val="22"/>
                <w:lang w:eastAsia="en-GB"/>
              </w:rPr>
              <w:t xml:space="preserve">Logopedas </w:t>
            </w:r>
            <w:r>
              <w:rPr>
                <w:sz w:val="22"/>
                <w:lang w:eastAsia="en-GB"/>
              </w:rPr>
              <w:t>(lygis A</w:t>
            </w:r>
            <w:r w:rsidRPr="00E94455">
              <w:rPr>
                <w:rFonts w:eastAsia="Calibri"/>
                <w:sz w:val="22"/>
                <w:szCs w:val="22"/>
                <w:lang w:eastAsia="en-GB"/>
              </w:rPr>
              <w:t>)</w:t>
            </w:r>
            <w:r>
              <w:rPr>
                <w:rFonts w:eastAsia="Calibri"/>
                <w:sz w:val="22"/>
                <w:szCs w:val="22"/>
                <w:lang w:eastAsia="en-GB"/>
              </w:rPr>
              <w:t>;</w:t>
            </w:r>
          </w:p>
          <w:p w:rsidR="003107EE" w:rsidRPr="00E94455" w:rsidRDefault="003107EE" w:rsidP="00B944B1">
            <w:pPr>
              <w:rPr>
                <w:rFonts w:eastAsia="Calibri"/>
                <w:sz w:val="22"/>
                <w:szCs w:val="22"/>
                <w:lang w:eastAsia="en-GB"/>
              </w:rPr>
            </w:pPr>
            <w:r>
              <w:rPr>
                <w:rFonts w:eastAsia="Calibri"/>
                <w:sz w:val="22"/>
                <w:szCs w:val="22"/>
                <w:lang w:eastAsia="en-GB"/>
              </w:rPr>
              <w:t xml:space="preserve">Socialinis pedagogas </w:t>
            </w:r>
            <w:r>
              <w:rPr>
                <w:sz w:val="22"/>
                <w:lang w:eastAsia="en-GB"/>
              </w:rPr>
              <w:t>(lygis A</w:t>
            </w:r>
            <w:r w:rsidRPr="00E94455">
              <w:rPr>
                <w:rFonts w:eastAsia="Calibri"/>
                <w:sz w:val="22"/>
                <w:szCs w:val="22"/>
                <w:lang w:eastAsia="en-GB"/>
              </w:rPr>
              <w:t>)</w:t>
            </w:r>
          </w:p>
        </w:tc>
      </w:tr>
      <w:tr w:rsidR="003107EE" w:rsidRPr="00E94455" w:rsidTr="00B944B1">
        <w:tc>
          <w:tcPr>
            <w:tcW w:w="1555" w:type="dxa"/>
          </w:tcPr>
          <w:p w:rsidR="003107EE" w:rsidRPr="00E94455" w:rsidRDefault="003107EE" w:rsidP="00B944B1">
            <w:pPr>
              <w:jc w:val="center"/>
              <w:rPr>
                <w:rFonts w:eastAsia="Calibri"/>
                <w:sz w:val="22"/>
                <w:szCs w:val="22"/>
                <w:lang w:eastAsia="en-GB"/>
              </w:rPr>
            </w:pPr>
            <w:r w:rsidRPr="00E94455">
              <w:rPr>
                <w:rFonts w:eastAsia="Calibri"/>
                <w:sz w:val="22"/>
                <w:szCs w:val="22"/>
                <w:lang w:eastAsia="en-GB"/>
              </w:rPr>
              <w:t>3</w:t>
            </w:r>
          </w:p>
        </w:tc>
        <w:tc>
          <w:tcPr>
            <w:tcW w:w="3969" w:type="dxa"/>
          </w:tcPr>
          <w:p w:rsidR="003107EE" w:rsidRPr="00E94455" w:rsidRDefault="003107EE" w:rsidP="00B944B1">
            <w:pPr>
              <w:rPr>
                <w:rFonts w:eastAsia="Calibri"/>
                <w:sz w:val="22"/>
                <w:szCs w:val="22"/>
                <w:lang w:eastAsia="en-GB"/>
              </w:rPr>
            </w:pPr>
            <w:r>
              <w:rPr>
                <w:sz w:val="22"/>
                <w:lang w:eastAsia="en-GB"/>
              </w:rPr>
              <w:t>Raštinės administratorius (lygis B)</w:t>
            </w:r>
          </w:p>
        </w:tc>
        <w:tc>
          <w:tcPr>
            <w:tcW w:w="3827" w:type="dxa"/>
          </w:tcPr>
          <w:p w:rsidR="003107EE" w:rsidRPr="00E94455" w:rsidRDefault="003107EE" w:rsidP="00B944B1">
            <w:pPr>
              <w:rPr>
                <w:rFonts w:eastAsia="Calibri"/>
                <w:sz w:val="22"/>
                <w:szCs w:val="22"/>
                <w:lang w:eastAsia="en-GB"/>
              </w:rPr>
            </w:pPr>
          </w:p>
        </w:tc>
      </w:tr>
      <w:tr w:rsidR="003107EE" w:rsidRPr="00E94455" w:rsidTr="00B944B1">
        <w:tc>
          <w:tcPr>
            <w:tcW w:w="1555" w:type="dxa"/>
          </w:tcPr>
          <w:p w:rsidR="003107EE" w:rsidRPr="00E94455" w:rsidRDefault="003107EE" w:rsidP="00B944B1">
            <w:pPr>
              <w:jc w:val="center"/>
              <w:rPr>
                <w:rFonts w:eastAsia="Calibri"/>
                <w:sz w:val="22"/>
                <w:szCs w:val="22"/>
                <w:lang w:eastAsia="en-GB"/>
              </w:rPr>
            </w:pPr>
            <w:r w:rsidRPr="00E94455">
              <w:rPr>
                <w:rFonts w:eastAsia="Calibri"/>
                <w:sz w:val="22"/>
                <w:szCs w:val="22"/>
                <w:lang w:eastAsia="en-GB"/>
              </w:rPr>
              <w:t>2</w:t>
            </w:r>
          </w:p>
        </w:tc>
        <w:tc>
          <w:tcPr>
            <w:tcW w:w="3969" w:type="dxa"/>
          </w:tcPr>
          <w:p w:rsidR="003107EE" w:rsidRPr="00E94455" w:rsidRDefault="003107EE" w:rsidP="00B944B1">
            <w:pPr>
              <w:rPr>
                <w:rFonts w:eastAsia="Calibri"/>
                <w:sz w:val="22"/>
                <w:szCs w:val="22"/>
                <w:lang w:eastAsia="en-GB"/>
              </w:rPr>
            </w:pPr>
            <w:r>
              <w:rPr>
                <w:sz w:val="22"/>
                <w:lang w:eastAsia="en-GB"/>
              </w:rPr>
              <w:t>vairuotojas</w:t>
            </w:r>
            <w:r w:rsidRPr="00E94455">
              <w:rPr>
                <w:rFonts w:eastAsia="Calibri"/>
                <w:sz w:val="22"/>
                <w:szCs w:val="22"/>
                <w:lang w:eastAsia="en-GB"/>
              </w:rPr>
              <w:t xml:space="preserve"> (lygis C)</w:t>
            </w:r>
          </w:p>
        </w:tc>
        <w:tc>
          <w:tcPr>
            <w:tcW w:w="3827" w:type="dxa"/>
          </w:tcPr>
          <w:p w:rsidR="003107EE" w:rsidRPr="00E94455" w:rsidRDefault="003107EE" w:rsidP="00B944B1">
            <w:pPr>
              <w:rPr>
                <w:rFonts w:eastAsia="Calibri"/>
                <w:sz w:val="22"/>
                <w:szCs w:val="22"/>
                <w:lang w:eastAsia="en-GB"/>
              </w:rPr>
            </w:pPr>
          </w:p>
        </w:tc>
      </w:tr>
      <w:tr w:rsidR="003107EE" w:rsidRPr="00E94455" w:rsidTr="00B944B1">
        <w:tc>
          <w:tcPr>
            <w:tcW w:w="1555" w:type="dxa"/>
          </w:tcPr>
          <w:p w:rsidR="003107EE" w:rsidRPr="00E94455" w:rsidRDefault="003107EE" w:rsidP="00B944B1">
            <w:pPr>
              <w:jc w:val="center"/>
              <w:rPr>
                <w:rFonts w:eastAsia="Calibri"/>
                <w:sz w:val="22"/>
                <w:szCs w:val="22"/>
                <w:lang w:eastAsia="en-GB"/>
              </w:rPr>
            </w:pPr>
            <w:r w:rsidRPr="00E94455">
              <w:rPr>
                <w:rFonts w:eastAsia="Calibri"/>
                <w:sz w:val="22"/>
                <w:szCs w:val="22"/>
                <w:lang w:eastAsia="en-GB"/>
              </w:rPr>
              <w:t>1</w:t>
            </w:r>
          </w:p>
        </w:tc>
        <w:tc>
          <w:tcPr>
            <w:tcW w:w="3969" w:type="dxa"/>
          </w:tcPr>
          <w:p w:rsidR="003107EE" w:rsidRDefault="003107EE" w:rsidP="00B944B1">
            <w:pPr>
              <w:rPr>
                <w:sz w:val="22"/>
                <w:lang w:eastAsia="en-GB"/>
              </w:rPr>
            </w:pPr>
            <w:r w:rsidRPr="00E94455">
              <w:rPr>
                <w:rFonts w:eastAsia="Calibri"/>
                <w:sz w:val="22"/>
                <w:szCs w:val="22"/>
                <w:lang w:eastAsia="en-GB"/>
              </w:rPr>
              <w:t xml:space="preserve">Valytojas, </w:t>
            </w:r>
            <w:r>
              <w:rPr>
                <w:sz w:val="22"/>
                <w:lang w:eastAsia="en-GB"/>
              </w:rPr>
              <w:t>(lygis D)</w:t>
            </w:r>
          </w:p>
          <w:p w:rsidR="003107EE" w:rsidRPr="00E94455" w:rsidRDefault="003107EE" w:rsidP="00B944B1">
            <w:pPr>
              <w:rPr>
                <w:rFonts w:eastAsia="Calibri"/>
                <w:sz w:val="22"/>
                <w:szCs w:val="22"/>
                <w:lang w:eastAsia="en-GB"/>
              </w:rPr>
            </w:pPr>
            <w:r>
              <w:rPr>
                <w:sz w:val="22"/>
                <w:lang w:eastAsia="en-GB"/>
              </w:rPr>
              <w:t>Darbininkas (lygis D)</w:t>
            </w:r>
          </w:p>
        </w:tc>
        <w:tc>
          <w:tcPr>
            <w:tcW w:w="3827" w:type="dxa"/>
          </w:tcPr>
          <w:p w:rsidR="003107EE" w:rsidRPr="00E94455" w:rsidRDefault="003107EE" w:rsidP="00B944B1">
            <w:pPr>
              <w:rPr>
                <w:rFonts w:eastAsia="Calibri"/>
                <w:sz w:val="22"/>
                <w:szCs w:val="22"/>
                <w:lang w:eastAsia="en-GB"/>
              </w:rPr>
            </w:pPr>
          </w:p>
        </w:tc>
      </w:tr>
    </w:tbl>
    <w:p w:rsidR="003107EE" w:rsidRDefault="003107EE" w:rsidP="003107EE"/>
    <w:p w:rsidR="003107EE" w:rsidRDefault="003107EE" w:rsidP="003107EE"/>
    <w:p w:rsidR="003107EE" w:rsidRDefault="003107EE" w:rsidP="003107EE">
      <w:pPr>
        <w:jc w:val="center"/>
      </w:pPr>
      <w:r>
        <w:t xml:space="preserve">__________________________________________ </w:t>
      </w:r>
    </w:p>
    <w:p w:rsidR="003107EE" w:rsidRDefault="003107EE" w:rsidP="003107EE">
      <w:pPr>
        <w:pStyle w:val="Betarp"/>
      </w:pPr>
    </w:p>
    <w:p w:rsidR="003107EE" w:rsidRDefault="003107EE" w:rsidP="003107EE">
      <w:pPr>
        <w:pStyle w:val="Betarp"/>
      </w:pPr>
    </w:p>
    <w:p w:rsidR="003107EE" w:rsidRPr="00EF067F" w:rsidRDefault="003107EE" w:rsidP="003107EE">
      <w:pPr>
        <w:pStyle w:val="Betarp"/>
        <w:rPr>
          <w:rFonts w:ascii="Times New Roman" w:hAnsi="Times New Roman" w:cs="Times New Roman"/>
          <w:sz w:val="24"/>
          <w:szCs w:val="24"/>
        </w:rPr>
      </w:pPr>
    </w:p>
    <w:p w:rsidR="003107EE" w:rsidRDefault="003107EE">
      <w:pPr>
        <w:spacing w:after="160" w:line="259" w:lineRule="auto"/>
      </w:pPr>
      <w:r>
        <w:br w:type="page"/>
      </w:r>
    </w:p>
    <w:p w:rsidR="003107EE" w:rsidRDefault="003107EE" w:rsidP="003107EE">
      <w:pPr>
        <w:ind w:left="5670"/>
        <w:rPr>
          <w:szCs w:val="24"/>
        </w:rPr>
      </w:pPr>
      <w:r>
        <w:rPr>
          <w:szCs w:val="24"/>
        </w:rPr>
        <w:lastRenderedPageBreak/>
        <w:t xml:space="preserve">Šilalės švietimo pagalbos tarnybos darbo apmokėjimo sistemos aprašo </w:t>
      </w:r>
    </w:p>
    <w:p w:rsidR="003107EE" w:rsidRDefault="003107EE" w:rsidP="003107EE">
      <w:pPr>
        <w:ind w:left="5670"/>
      </w:pPr>
      <w:r>
        <w:t>3 priedas</w:t>
      </w:r>
    </w:p>
    <w:p w:rsidR="003107EE" w:rsidRDefault="003107EE" w:rsidP="003107EE"/>
    <w:p w:rsidR="003107EE" w:rsidRDefault="003107EE" w:rsidP="003107EE">
      <w:pPr>
        <w:jc w:val="center"/>
      </w:pPr>
    </w:p>
    <w:p w:rsidR="003107EE" w:rsidRDefault="003107EE" w:rsidP="003107EE">
      <w:pPr>
        <w:jc w:val="center"/>
        <w:rPr>
          <w:b/>
          <w:bCs/>
        </w:rPr>
      </w:pPr>
      <w:r>
        <w:rPr>
          <w:b/>
          <w:bCs/>
        </w:rPr>
        <w:t xml:space="preserve">ŠILALĖS ŠVIETIMO PAGALBOS TARNYBOS PAREIGINIŲ ALGŲ </w:t>
      </w:r>
    </w:p>
    <w:p w:rsidR="003107EE" w:rsidRDefault="003107EE" w:rsidP="003107EE">
      <w:pPr>
        <w:jc w:val="center"/>
        <w:rPr>
          <w:b/>
          <w:bCs/>
        </w:rPr>
      </w:pPr>
      <w:r>
        <w:rPr>
          <w:b/>
          <w:bCs/>
        </w:rPr>
        <w:t xml:space="preserve">KOEFICIENTŲ INTERVALAI </w:t>
      </w:r>
    </w:p>
    <w:p w:rsidR="003107EE" w:rsidRDefault="003107EE" w:rsidP="003107EE">
      <w:pPr>
        <w:jc w:val="center"/>
      </w:pPr>
    </w:p>
    <w:tbl>
      <w:tblPr>
        <w:tblStyle w:val="Lentelstinklelis"/>
        <w:tblW w:w="0" w:type="auto"/>
        <w:tblLook w:val="04A0" w:firstRow="1" w:lastRow="0" w:firstColumn="1" w:lastColumn="0" w:noHBand="0" w:noVBand="1"/>
      </w:tblPr>
      <w:tblGrid>
        <w:gridCol w:w="1925"/>
        <w:gridCol w:w="1925"/>
        <w:gridCol w:w="1926"/>
        <w:gridCol w:w="1926"/>
        <w:gridCol w:w="1926"/>
      </w:tblGrid>
      <w:tr w:rsidR="003107EE" w:rsidTr="00B944B1">
        <w:tc>
          <w:tcPr>
            <w:tcW w:w="1925" w:type="dxa"/>
            <w:tcBorders>
              <w:top w:val="single" w:sz="4" w:space="0" w:color="auto"/>
              <w:left w:val="single" w:sz="4" w:space="0" w:color="auto"/>
              <w:bottom w:val="single" w:sz="4" w:space="0" w:color="auto"/>
              <w:right w:val="single" w:sz="4" w:space="0" w:color="auto"/>
            </w:tcBorders>
          </w:tcPr>
          <w:p w:rsidR="003107EE" w:rsidRDefault="003107EE" w:rsidP="00B944B1">
            <w:pPr>
              <w:jc w:val="center"/>
            </w:pPr>
          </w:p>
        </w:tc>
        <w:tc>
          <w:tcPr>
            <w:tcW w:w="5777" w:type="dxa"/>
            <w:gridSpan w:val="3"/>
            <w:tcBorders>
              <w:top w:val="single" w:sz="4" w:space="0" w:color="auto"/>
              <w:left w:val="single" w:sz="4" w:space="0" w:color="auto"/>
              <w:bottom w:val="single" w:sz="4" w:space="0" w:color="auto"/>
              <w:right w:val="single" w:sz="4" w:space="0" w:color="auto"/>
            </w:tcBorders>
            <w:hideMark/>
          </w:tcPr>
          <w:p w:rsidR="003107EE" w:rsidRDefault="003107EE" w:rsidP="00B944B1">
            <w:pPr>
              <w:jc w:val="center"/>
            </w:pPr>
            <w:r>
              <w:t>Koeficientų reikšmės</w:t>
            </w:r>
          </w:p>
        </w:tc>
        <w:tc>
          <w:tcPr>
            <w:tcW w:w="1926" w:type="dxa"/>
            <w:tcBorders>
              <w:top w:val="single" w:sz="4" w:space="0" w:color="auto"/>
              <w:left w:val="single" w:sz="4" w:space="0" w:color="auto"/>
              <w:bottom w:val="single" w:sz="4" w:space="0" w:color="auto"/>
              <w:right w:val="single" w:sz="4" w:space="0" w:color="auto"/>
            </w:tcBorders>
          </w:tcPr>
          <w:p w:rsidR="003107EE" w:rsidRDefault="003107EE" w:rsidP="00B944B1">
            <w:pPr>
              <w:jc w:val="center"/>
            </w:pPr>
          </w:p>
        </w:tc>
      </w:tr>
      <w:tr w:rsidR="003107EE" w:rsidTr="00B944B1">
        <w:tc>
          <w:tcPr>
            <w:tcW w:w="1925" w:type="dxa"/>
            <w:tcBorders>
              <w:top w:val="single" w:sz="4" w:space="0" w:color="auto"/>
              <w:left w:val="single" w:sz="4" w:space="0" w:color="auto"/>
              <w:bottom w:val="single" w:sz="4" w:space="0" w:color="auto"/>
              <w:right w:val="single" w:sz="4" w:space="0" w:color="auto"/>
            </w:tcBorders>
            <w:hideMark/>
          </w:tcPr>
          <w:p w:rsidR="003107EE" w:rsidRDefault="003107EE" w:rsidP="00B944B1">
            <w:pPr>
              <w:jc w:val="center"/>
            </w:pPr>
            <w:r>
              <w:t>Pareigybės lygis</w:t>
            </w:r>
          </w:p>
        </w:tc>
        <w:tc>
          <w:tcPr>
            <w:tcW w:w="1925" w:type="dxa"/>
            <w:tcBorders>
              <w:top w:val="single" w:sz="4" w:space="0" w:color="auto"/>
              <w:left w:val="single" w:sz="4" w:space="0" w:color="auto"/>
              <w:bottom w:val="single" w:sz="4" w:space="0" w:color="auto"/>
              <w:right w:val="single" w:sz="4" w:space="0" w:color="auto"/>
            </w:tcBorders>
            <w:hideMark/>
          </w:tcPr>
          <w:p w:rsidR="003107EE" w:rsidRDefault="003107EE" w:rsidP="00B944B1">
            <w:pPr>
              <w:jc w:val="center"/>
            </w:pPr>
            <w:r>
              <w:t>Minimali</w:t>
            </w:r>
          </w:p>
        </w:tc>
        <w:tc>
          <w:tcPr>
            <w:tcW w:w="1926" w:type="dxa"/>
            <w:tcBorders>
              <w:top w:val="single" w:sz="4" w:space="0" w:color="auto"/>
              <w:left w:val="single" w:sz="4" w:space="0" w:color="auto"/>
              <w:bottom w:val="single" w:sz="4" w:space="0" w:color="auto"/>
              <w:right w:val="single" w:sz="4" w:space="0" w:color="auto"/>
            </w:tcBorders>
            <w:hideMark/>
          </w:tcPr>
          <w:p w:rsidR="003107EE" w:rsidRDefault="003107EE" w:rsidP="00B944B1">
            <w:pPr>
              <w:jc w:val="center"/>
            </w:pPr>
            <w:r>
              <w:t>Vidutinė</w:t>
            </w:r>
          </w:p>
        </w:tc>
        <w:tc>
          <w:tcPr>
            <w:tcW w:w="1926" w:type="dxa"/>
            <w:tcBorders>
              <w:top w:val="single" w:sz="4" w:space="0" w:color="auto"/>
              <w:left w:val="single" w:sz="4" w:space="0" w:color="auto"/>
              <w:bottom w:val="single" w:sz="4" w:space="0" w:color="auto"/>
              <w:right w:val="single" w:sz="4" w:space="0" w:color="auto"/>
            </w:tcBorders>
            <w:hideMark/>
          </w:tcPr>
          <w:p w:rsidR="003107EE" w:rsidRDefault="003107EE" w:rsidP="00B944B1">
            <w:pPr>
              <w:jc w:val="center"/>
            </w:pPr>
            <w:r>
              <w:t>Maksimali</w:t>
            </w:r>
          </w:p>
        </w:tc>
        <w:tc>
          <w:tcPr>
            <w:tcW w:w="1926" w:type="dxa"/>
            <w:tcBorders>
              <w:top w:val="single" w:sz="4" w:space="0" w:color="auto"/>
              <w:left w:val="single" w:sz="4" w:space="0" w:color="auto"/>
              <w:bottom w:val="single" w:sz="4" w:space="0" w:color="auto"/>
              <w:right w:val="single" w:sz="4" w:space="0" w:color="auto"/>
            </w:tcBorders>
            <w:hideMark/>
          </w:tcPr>
          <w:p w:rsidR="003107EE" w:rsidRDefault="003107EE" w:rsidP="00B944B1">
            <w:pPr>
              <w:jc w:val="center"/>
            </w:pPr>
            <w:r>
              <w:t>Žingsnis</w:t>
            </w:r>
          </w:p>
        </w:tc>
      </w:tr>
      <w:tr w:rsidR="003107EE" w:rsidTr="00B944B1">
        <w:tc>
          <w:tcPr>
            <w:tcW w:w="1925" w:type="dxa"/>
            <w:tcBorders>
              <w:top w:val="single" w:sz="4" w:space="0" w:color="auto"/>
              <w:left w:val="single" w:sz="4" w:space="0" w:color="auto"/>
              <w:bottom w:val="single" w:sz="4" w:space="0" w:color="auto"/>
              <w:right w:val="single" w:sz="4" w:space="0" w:color="auto"/>
            </w:tcBorders>
            <w:hideMark/>
          </w:tcPr>
          <w:p w:rsidR="003107EE" w:rsidRDefault="003107EE" w:rsidP="00B944B1">
            <w:pPr>
              <w:jc w:val="center"/>
            </w:pPr>
            <w:r>
              <w:t>5</w:t>
            </w:r>
          </w:p>
        </w:tc>
        <w:tc>
          <w:tcPr>
            <w:tcW w:w="7703" w:type="dxa"/>
            <w:gridSpan w:val="4"/>
            <w:tcBorders>
              <w:top w:val="single" w:sz="4" w:space="0" w:color="auto"/>
              <w:left w:val="single" w:sz="4" w:space="0" w:color="auto"/>
              <w:bottom w:val="single" w:sz="4" w:space="0" w:color="auto"/>
              <w:right w:val="single" w:sz="4" w:space="0" w:color="auto"/>
            </w:tcBorders>
          </w:tcPr>
          <w:p w:rsidR="003107EE" w:rsidRDefault="003107EE" w:rsidP="00B944B1">
            <w:pPr>
              <w:jc w:val="center"/>
            </w:pPr>
            <w:r>
              <w:t>1,8861</w:t>
            </w:r>
          </w:p>
        </w:tc>
      </w:tr>
      <w:tr w:rsidR="003107EE" w:rsidTr="00B944B1">
        <w:tc>
          <w:tcPr>
            <w:tcW w:w="1925" w:type="dxa"/>
            <w:tcBorders>
              <w:top w:val="single" w:sz="4" w:space="0" w:color="auto"/>
              <w:left w:val="single" w:sz="4" w:space="0" w:color="auto"/>
              <w:bottom w:val="single" w:sz="4" w:space="0" w:color="auto"/>
              <w:right w:val="single" w:sz="4" w:space="0" w:color="auto"/>
            </w:tcBorders>
            <w:hideMark/>
          </w:tcPr>
          <w:p w:rsidR="003107EE" w:rsidRDefault="003107EE" w:rsidP="00B944B1">
            <w:pPr>
              <w:jc w:val="center"/>
            </w:pPr>
            <w:r>
              <w:t>4</w:t>
            </w:r>
          </w:p>
        </w:tc>
        <w:tc>
          <w:tcPr>
            <w:tcW w:w="1925" w:type="dxa"/>
            <w:tcBorders>
              <w:top w:val="single" w:sz="4" w:space="0" w:color="auto"/>
              <w:left w:val="single" w:sz="4" w:space="0" w:color="auto"/>
              <w:bottom w:val="single" w:sz="4" w:space="0" w:color="auto"/>
              <w:right w:val="single" w:sz="4" w:space="0" w:color="auto"/>
            </w:tcBorders>
          </w:tcPr>
          <w:p w:rsidR="003107EE" w:rsidRDefault="003107EE" w:rsidP="00B944B1">
            <w:pPr>
              <w:jc w:val="center"/>
            </w:pPr>
            <w:r>
              <w:t>0,9460</w:t>
            </w:r>
          </w:p>
        </w:tc>
        <w:tc>
          <w:tcPr>
            <w:tcW w:w="1926" w:type="dxa"/>
            <w:tcBorders>
              <w:top w:val="single" w:sz="4" w:space="0" w:color="auto"/>
              <w:left w:val="single" w:sz="4" w:space="0" w:color="auto"/>
              <w:bottom w:val="single" w:sz="4" w:space="0" w:color="auto"/>
              <w:right w:val="single" w:sz="4" w:space="0" w:color="auto"/>
            </w:tcBorders>
          </w:tcPr>
          <w:p w:rsidR="003107EE" w:rsidRDefault="003107EE" w:rsidP="00B944B1">
            <w:pPr>
              <w:jc w:val="center"/>
            </w:pPr>
            <w:r>
              <w:t>1,3689</w:t>
            </w:r>
          </w:p>
        </w:tc>
        <w:tc>
          <w:tcPr>
            <w:tcW w:w="1926" w:type="dxa"/>
            <w:tcBorders>
              <w:top w:val="single" w:sz="4" w:space="0" w:color="auto"/>
              <w:left w:val="single" w:sz="4" w:space="0" w:color="auto"/>
              <w:bottom w:val="single" w:sz="4" w:space="0" w:color="auto"/>
              <w:right w:val="single" w:sz="4" w:space="0" w:color="auto"/>
            </w:tcBorders>
          </w:tcPr>
          <w:p w:rsidR="003107EE" w:rsidRDefault="003107EE" w:rsidP="00B944B1">
            <w:pPr>
              <w:jc w:val="center"/>
            </w:pPr>
            <w:r>
              <w:t>1,7918</w:t>
            </w:r>
          </w:p>
        </w:tc>
        <w:tc>
          <w:tcPr>
            <w:tcW w:w="1926" w:type="dxa"/>
            <w:tcBorders>
              <w:top w:val="single" w:sz="4" w:space="0" w:color="auto"/>
              <w:left w:val="single" w:sz="4" w:space="0" w:color="auto"/>
              <w:bottom w:val="single" w:sz="4" w:space="0" w:color="auto"/>
              <w:right w:val="single" w:sz="4" w:space="0" w:color="auto"/>
            </w:tcBorders>
            <w:hideMark/>
          </w:tcPr>
          <w:p w:rsidR="003107EE" w:rsidRDefault="003107EE" w:rsidP="00B944B1">
            <w:pPr>
              <w:jc w:val="center"/>
            </w:pPr>
            <w:r>
              <w:t>5%</w:t>
            </w:r>
          </w:p>
        </w:tc>
      </w:tr>
      <w:tr w:rsidR="003107EE" w:rsidTr="00B944B1">
        <w:tc>
          <w:tcPr>
            <w:tcW w:w="1925" w:type="dxa"/>
            <w:tcBorders>
              <w:top w:val="single" w:sz="4" w:space="0" w:color="auto"/>
              <w:left w:val="single" w:sz="4" w:space="0" w:color="auto"/>
              <w:bottom w:val="single" w:sz="4" w:space="0" w:color="auto"/>
              <w:right w:val="single" w:sz="4" w:space="0" w:color="auto"/>
            </w:tcBorders>
            <w:hideMark/>
          </w:tcPr>
          <w:p w:rsidR="003107EE" w:rsidRDefault="003107EE" w:rsidP="00B944B1">
            <w:pPr>
              <w:jc w:val="center"/>
            </w:pPr>
            <w:r>
              <w:t>3</w:t>
            </w:r>
          </w:p>
        </w:tc>
        <w:tc>
          <w:tcPr>
            <w:tcW w:w="1925" w:type="dxa"/>
            <w:tcBorders>
              <w:top w:val="single" w:sz="4" w:space="0" w:color="auto"/>
              <w:left w:val="single" w:sz="4" w:space="0" w:color="auto"/>
              <w:bottom w:val="single" w:sz="4" w:space="0" w:color="auto"/>
              <w:right w:val="single" w:sz="4" w:space="0" w:color="auto"/>
            </w:tcBorders>
          </w:tcPr>
          <w:p w:rsidR="003107EE" w:rsidRDefault="003107EE" w:rsidP="00B944B1">
            <w:pPr>
              <w:jc w:val="center"/>
            </w:pPr>
            <w:r>
              <w:t>0,8262</w:t>
            </w:r>
          </w:p>
        </w:tc>
        <w:tc>
          <w:tcPr>
            <w:tcW w:w="1926" w:type="dxa"/>
            <w:tcBorders>
              <w:top w:val="single" w:sz="4" w:space="0" w:color="auto"/>
              <w:left w:val="single" w:sz="4" w:space="0" w:color="auto"/>
              <w:bottom w:val="single" w:sz="4" w:space="0" w:color="auto"/>
              <w:right w:val="single" w:sz="4" w:space="0" w:color="auto"/>
            </w:tcBorders>
          </w:tcPr>
          <w:p w:rsidR="003107EE" w:rsidRDefault="003107EE" w:rsidP="00B944B1">
            <w:pPr>
              <w:jc w:val="center"/>
            </w:pPr>
            <w:r>
              <w:t>1,3005</w:t>
            </w:r>
          </w:p>
        </w:tc>
        <w:tc>
          <w:tcPr>
            <w:tcW w:w="1926" w:type="dxa"/>
            <w:tcBorders>
              <w:top w:val="single" w:sz="4" w:space="0" w:color="auto"/>
              <w:left w:val="single" w:sz="4" w:space="0" w:color="auto"/>
              <w:bottom w:val="single" w:sz="4" w:space="0" w:color="auto"/>
              <w:right w:val="single" w:sz="4" w:space="0" w:color="auto"/>
            </w:tcBorders>
          </w:tcPr>
          <w:p w:rsidR="003107EE" w:rsidRDefault="003107EE" w:rsidP="00B944B1">
            <w:pPr>
              <w:jc w:val="center"/>
            </w:pPr>
            <w:r>
              <w:t>1,7023</w:t>
            </w:r>
          </w:p>
        </w:tc>
        <w:tc>
          <w:tcPr>
            <w:tcW w:w="1926" w:type="dxa"/>
            <w:tcBorders>
              <w:top w:val="single" w:sz="4" w:space="0" w:color="auto"/>
              <w:left w:val="single" w:sz="4" w:space="0" w:color="auto"/>
              <w:bottom w:val="single" w:sz="4" w:space="0" w:color="auto"/>
              <w:right w:val="single" w:sz="4" w:space="0" w:color="auto"/>
            </w:tcBorders>
            <w:hideMark/>
          </w:tcPr>
          <w:p w:rsidR="003107EE" w:rsidRDefault="003107EE" w:rsidP="00B944B1">
            <w:pPr>
              <w:jc w:val="center"/>
            </w:pPr>
            <w:r>
              <w:t>5%</w:t>
            </w:r>
          </w:p>
        </w:tc>
      </w:tr>
      <w:tr w:rsidR="003107EE" w:rsidTr="00B944B1">
        <w:tc>
          <w:tcPr>
            <w:tcW w:w="1925" w:type="dxa"/>
            <w:tcBorders>
              <w:top w:val="single" w:sz="4" w:space="0" w:color="auto"/>
              <w:left w:val="single" w:sz="4" w:space="0" w:color="auto"/>
              <w:bottom w:val="single" w:sz="4" w:space="0" w:color="auto"/>
              <w:right w:val="single" w:sz="4" w:space="0" w:color="auto"/>
            </w:tcBorders>
            <w:hideMark/>
          </w:tcPr>
          <w:p w:rsidR="003107EE" w:rsidRDefault="003107EE" w:rsidP="00B944B1">
            <w:pPr>
              <w:jc w:val="center"/>
            </w:pPr>
            <w:r>
              <w:t>2</w:t>
            </w:r>
          </w:p>
        </w:tc>
        <w:tc>
          <w:tcPr>
            <w:tcW w:w="1925" w:type="dxa"/>
            <w:tcBorders>
              <w:top w:val="single" w:sz="4" w:space="0" w:color="auto"/>
              <w:left w:val="single" w:sz="4" w:space="0" w:color="auto"/>
              <w:bottom w:val="single" w:sz="4" w:space="0" w:color="auto"/>
              <w:right w:val="single" w:sz="4" w:space="0" w:color="auto"/>
            </w:tcBorders>
          </w:tcPr>
          <w:p w:rsidR="003107EE" w:rsidRDefault="003107EE" w:rsidP="00B944B1">
            <w:pPr>
              <w:jc w:val="center"/>
            </w:pPr>
            <w:r>
              <w:t>0,6334</w:t>
            </w:r>
          </w:p>
        </w:tc>
        <w:tc>
          <w:tcPr>
            <w:tcW w:w="1926" w:type="dxa"/>
            <w:tcBorders>
              <w:top w:val="single" w:sz="4" w:space="0" w:color="auto"/>
              <w:left w:val="single" w:sz="4" w:space="0" w:color="auto"/>
              <w:bottom w:val="single" w:sz="4" w:space="0" w:color="auto"/>
              <w:right w:val="single" w:sz="4" w:space="0" w:color="auto"/>
            </w:tcBorders>
          </w:tcPr>
          <w:p w:rsidR="003107EE" w:rsidRDefault="003107EE" w:rsidP="00B944B1">
            <w:pPr>
              <w:jc w:val="center"/>
            </w:pPr>
            <w:r>
              <w:t>1,2355</w:t>
            </w:r>
          </w:p>
        </w:tc>
        <w:tc>
          <w:tcPr>
            <w:tcW w:w="1926" w:type="dxa"/>
            <w:tcBorders>
              <w:top w:val="single" w:sz="4" w:space="0" w:color="auto"/>
              <w:left w:val="single" w:sz="4" w:space="0" w:color="auto"/>
              <w:bottom w:val="single" w:sz="4" w:space="0" w:color="auto"/>
              <w:right w:val="single" w:sz="4" w:space="0" w:color="auto"/>
            </w:tcBorders>
          </w:tcPr>
          <w:p w:rsidR="003107EE" w:rsidRDefault="003107EE" w:rsidP="00B944B1">
            <w:pPr>
              <w:jc w:val="center"/>
            </w:pPr>
            <w:r>
              <w:t>1,6172</w:t>
            </w:r>
          </w:p>
        </w:tc>
        <w:tc>
          <w:tcPr>
            <w:tcW w:w="1926" w:type="dxa"/>
            <w:tcBorders>
              <w:top w:val="single" w:sz="4" w:space="0" w:color="auto"/>
              <w:left w:val="single" w:sz="4" w:space="0" w:color="auto"/>
              <w:bottom w:val="single" w:sz="4" w:space="0" w:color="auto"/>
              <w:right w:val="single" w:sz="4" w:space="0" w:color="auto"/>
            </w:tcBorders>
            <w:hideMark/>
          </w:tcPr>
          <w:p w:rsidR="003107EE" w:rsidRDefault="003107EE" w:rsidP="00B944B1">
            <w:pPr>
              <w:jc w:val="center"/>
            </w:pPr>
            <w:r>
              <w:t>5%</w:t>
            </w:r>
          </w:p>
        </w:tc>
      </w:tr>
      <w:tr w:rsidR="003107EE" w:rsidTr="00B944B1">
        <w:tc>
          <w:tcPr>
            <w:tcW w:w="1925" w:type="dxa"/>
            <w:tcBorders>
              <w:top w:val="single" w:sz="4" w:space="0" w:color="auto"/>
              <w:left w:val="single" w:sz="4" w:space="0" w:color="auto"/>
              <w:bottom w:val="single" w:sz="4" w:space="0" w:color="auto"/>
              <w:right w:val="single" w:sz="4" w:space="0" w:color="auto"/>
            </w:tcBorders>
            <w:hideMark/>
          </w:tcPr>
          <w:p w:rsidR="003107EE" w:rsidRDefault="003107EE" w:rsidP="00B944B1">
            <w:pPr>
              <w:jc w:val="center"/>
            </w:pPr>
            <w:r>
              <w:t>1</w:t>
            </w:r>
          </w:p>
        </w:tc>
        <w:tc>
          <w:tcPr>
            <w:tcW w:w="5777" w:type="dxa"/>
            <w:gridSpan w:val="3"/>
            <w:tcBorders>
              <w:top w:val="single" w:sz="4" w:space="0" w:color="auto"/>
              <w:left w:val="single" w:sz="4" w:space="0" w:color="auto"/>
              <w:bottom w:val="single" w:sz="4" w:space="0" w:color="auto"/>
              <w:right w:val="single" w:sz="4" w:space="0" w:color="auto"/>
            </w:tcBorders>
            <w:hideMark/>
          </w:tcPr>
          <w:p w:rsidR="003107EE" w:rsidRDefault="003107EE" w:rsidP="00B944B1">
            <w:pPr>
              <w:jc w:val="center"/>
            </w:pPr>
            <w:r>
              <w:t>MMA</w:t>
            </w:r>
          </w:p>
        </w:tc>
        <w:tc>
          <w:tcPr>
            <w:tcW w:w="1926" w:type="dxa"/>
            <w:tcBorders>
              <w:top w:val="single" w:sz="4" w:space="0" w:color="auto"/>
              <w:left w:val="single" w:sz="4" w:space="0" w:color="auto"/>
              <w:bottom w:val="single" w:sz="4" w:space="0" w:color="auto"/>
              <w:right w:val="single" w:sz="4" w:space="0" w:color="auto"/>
            </w:tcBorders>
          </w:tcPr>
          <w:p w:rsidR="003107EE" w:rsidRDefault="003107EE" w:rsidP="00B944B1">
            <w:pPr>
              <w:jc w:val="center"/>
            </w:pPr>
          </w:p>
        </w:tc>
      </w:tr>
    </w:tbl>
    <w:p w:rsidR="003107EE" w:rsidRPr="00E42265" w:rsidRDefault="003107EE" w:rsidP="003107EE">
      <w:pPr>
        <w:pStyle w:val="Betarp"/>
        <w:rPr>
          <w:rFonts w:ascii="Times New Roman" w:hAnsi="Times New Roman" w:cs="Times New Roman"/>
          <w:sz w:val="24"/>
          <w:szCs w:val="24"/>
        </w:rPr>
      </w:pPr>
    </w:p>
    <w:p w:rsidR="003107EE" w:rsidRDefault="003107EE" w:rsidP="003107EE">
      <w:bookmarkStart w:id="1" w:name="_GoBack"/>
      <w:bookmarkEnd w:id="1"/>
    </w:p>
    <w:p w:rsidR="003107EE" w:rsidRDefault="003107EE" w:rsidP="003107EE">
      <w:pPr>
        <w:pStyle w:val="Betarp"/>
      </w:pPr>
    </w:p>
    <w:p w:rsidR="003107EE" w:rsidRDefault="003107EE" w:rsidP="003107EE">
      <w:pPr>
        <w:pStyle w:val="Betarp"/>
      </w:pPr>
    </w:p>
    <w:p w:rsidR="003107EE" w:rsidRDefault="003107EE" w:rsidP="003107EE">
      <w:pPr>
        <w:pStyle w:val="Betarp"/>
      </w:pPr>
    </w:p>
    <w:p w:rsidR="003107EE" w:rsidRDefault="003107EE" w:rsidP="003107EE">
      <w:pPr>
        <w:pStyle w:val="Betarp"/>
      </w:pPr>
    </w:p>
    <w:p w:rsidR="003107EE" w:rsidRDefault="003107EE" w:rsidP="003107EE">
      <w:pPr>
        <w:pStyle w:val="Betarp"/>
      </w:pPr>
    </w:p>
    <w:p w:rsidR="003107EE" w:rsidRDefault="003107EE" w:rsidP="003107EE">
      <w:pPr>
        <w:pStyle w:val="Betarp"/>
      </w:pPr>
    </w:p>
    <w:p w:rsidR="003107EE" w:rsidRDefault="003107EE" w:rsidP="003107EE">
      <w:pPr>
        <w:pStyle w:val="Betarp"/>
      </w:pPr>
    </w:p>
    <w:p w:rsidR="003107EE" w:rsidRDefault="003107EE" w:rsidP="003107EE">
      <w:pPr>
        <w:pStyle w:val="Betarp"/>
      </w:pPr>
    </w:p>
    <w:p w:rsidR="003107EE" w:rsidRDefault="003107EE" w:rsidP="003107EE">
      <w:pPr>
        <w:pStyle w:val="Betarp"/>
      </w:pPr>
    </w:p>
    <w:p w:rsidR="003107EE" w:rsidRDefault="003107EE" w:rsidP="003107EE">
      <w:pPr>
        <w:pStyle w:val="Betarp"/>
      </w:pPr>
    </w:p>
    <w:p w:rsidR="003107EE" w:rsidRDefault="003107EE" w:rsidP="003107EE">
      <w:pPr>
        <w:pStyle w:val="Betarp"/>
      </w:pPr>
    </w:p>
    <w:p w:rsidR="003107EE" w:rsidRDefault="003107EE" w:rsidP="003107EE">
      <w:pPr>
        <w:pStyle w:val="Betarp"/>
      </w:pPr>
    </w:p>
    <w:p w:rsidR="003107EE" w:rsidRDefault="003107EE" w:rsidP="003107EE">
      <w:pPr>
        <w:pStyle w:val="Betarp"/>
      </w:pPr>
    </w:p>
    <w:p w:rsidR="003107EE" w:rsidRDefault="003107EE" w:rsidP="003107EE">
      <w:pPr>
        <w:pStyle w:val="Betarp"/>
      </w:pPr>
    </w:p>
    <w:p w:rsidR="003107EE" w:rsidRDefault="003107EE" w:rsidP="003107EE">
      <w:pPr>
        <w:pStyle w:val="Betarp"/>
      </w:pPr>
    </w:p>
    <w:p w:rsidR="003107EE" w:rsidRDefault="003107EE" w:rsidP="003107EE">
      <w:pPr>
        <w:pStyle w:val="Betarp"/>
      </w:pPr>
    </w:p>
    <w:p w:rsidR="003107EE" w:rsidRDefault="003107EE" w:rsidP="003107EE">
      <w:pPr>
        <w:pStyle w:val="Betarp"/>
      </w:pPr>
    </w:p>
    <w:p w:rsidR="003107EE" w:rsidRDefault="003107EE" w:rsidP="003107EE">
      <w:pPr>
        <w:pStyle w:val="Betarp"/>
      </w:pPr>
    </w:p>
    <w:p w:rsidR="003107EE" w:rsidRDefault="003107EE" w:rsidP="003107EE">
      <w:pPr>
        <w:pStyle w:val="Betarp"/>
      </w:pPr>
    </w:p>
    <w:p w:rsidR="003107EE" w:rsidRDefault="003107EE" w:rsidP="003107EE">
      <w:pPr>
        <w:pStyle w:val="Betarp"/>
      </w:pPr>
    </w:p>
    <w:p w:rsidR="001E6935" w:rsidRPr="009745C1" w:rsidRDefault="001E6935" w:rsidP="009745C1">
      <w:pPr>
        <w:pStyle w:val="Betarp"/>
        <w:rPr>
          <w:rFonts w:ascii="Times New Roman" w:hAnsi="Times New Roman" w:cs="Times New Roman"/>
          <w:sz w:val="24"/>
          <w:szCs w:val="24"/>
        </w:rPr>
      </w:pPr>
    </w:p>
    <w:sectPr w:rsidR="001E6935" w:rsidRPr="009745C1" w:rsidSect="006E146C">
      <w:headerReference w:type="default" r:id="rId7"/>
      <w:pgSz w:w="11906" w:h="16838"/>
      <w:pgMar w:top="1134" w:right="567" w:bottom="851"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745A" w:rsidRDefault="00F5745A">
      <w:r>
        <w:separator/>
      </w:r>
    </w:p>
  </w:endnote>
  <w:endnote w:type="continuationSeparator" w:id="0">
    <w:p w:rsidR="00F5745A" w:rsidRDefault="00F57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IDFont+F1">
    <w:altName w:val="Calibri"/>
    <w:panose1 w:val="00000000000000000000"/>
    <w:charset w:val="EE"/>
    <w:family w:val="auto"/>
    <w:notTrueType/>
    <w:pitch w:val="default"/>
    <w:sig w:usb0="00000005" w:usb1="00000000" w:usb2="00000000" w:usb3="00000000" w:csb0="00000002" w:csb1="00000000"/>
  </w:font>
  <w:font w:name="CIDFont+F2">
    <w:altName w:val="Calibri"/>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745A" w:rsidRDefault="00F5745A">
      <w:r>
        <w:separator/>
      </w:r>
    </w:p>
  </w:footnote>
  <w:footnote w:type="continuationSeparator" w:id="0">
    <w:p w:rsidR="00F5745A" w:rsidRDefault="00F574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7573478"/>
      <w:docPartObj>
        <w:docPartGallery w:val="Page Numbers (Top of Page)"/>
        <w:docPartUnique/>
      </w:docPartObj>
    </w:sdtPr>
    <w:sdtEndPr/>
    <w:sdtContent>
      <w:p w:rsidR="002202A6" w:rsidRDefault="00E50742">
        <w:pPr>
          <w:pStyle w:val="Antrats"/>
          <w:jc w:val="center"/>
        </w:pPr>
        <w:r>
          <w:fldChar w:fldCharType="begin"/>
        </w:r>
        <w:r>
          <w:instrText>PAGE   \* MERGEFORMAT</w:instrText>
        </w:r>
        <w:r>
          <w:fldChar w:fldCharType="separate"/>
        </w:r>
        <w:r w:rsidR="003107EE">
          <w:rPr>
            <w:noProof/>
          </w:rPr>
          <w:t>13</w:t>
        </w:r>
        <w:r>
          <w:fldChar w:fldCharType="end"/>
        </w:r>
      </w:p>
    </w:sdtContent>
  </w:sdt>
  <w:p w:rsidR="002202A6" w:rsidRDefault="00F5745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82D16"/>
    <w:multiLevelType w:val="hybridMultilevel"/>
    <w:tmpl w:val="D7CC6C50"/>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143854E9"/>
    <w:multiLevelType w:val="hybridMultilevel"/>
    <w:tmpl w:val="82440AB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94D0CC4"/>
    <w:multiLevelType w:val="hybridMultilevel"/>
    <w:tmpl w:val="4C108D48"/>
    <w:lvl w:ilvl="0" w:tplc="C720B13E">
      <w:start w:val="50"/>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 w15:restartNumberingAfterBreak="0">
    <w:nsid w:val="49741FB1"/>
    <w:multiLevelType w:val="hybridMultilevel"/>
    <w:tmpl w:val="108E931A"/>
    <w:lvl w:ilvl="0" w:tplc="0427000F">
      <w:start w:val="1"/>
      <w:numFmt w:val="decimal"/>
      <w:lvlText w:val="%1."/>
      <w:lvlJc w:val="left"/>
      <w:pPr>
        <w:ind w:left="927" w:hanging="360"/>
      </w:pPr>
      <w:rPr>
        <w:rFonts w:hint="default"/>
        <w:b w:val="0"/>
      </w:rPr>
    </w:lvl>
    <w:lvl w:ilvl="1" w:tplc="04270019">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5C1"/>
    <w:rsid w:val="00001433"/>
    <w:rsid w:val="000604C8"/>
    <w:rsid w:val="00125D40"/>
    <w:rsid w:val="00151681"/>
    <w:rsid w:val="001E6935"/>
    <w:rsid w:val="001F0666"/>
    <w:rsid w:val="003107EE"/>
    <w:rsid w:val="004E1F2F"/>
    <w:rsid w:val="00534571"/>
    <w:rsid w:val="00736BB0"/>
    <w:rsid w:val="007D4EE8"/>
    <w:rsid w:val="008E074F"/>
    <w:rsid w:val="00907810"/>
    <w:rsid w:val="00930C74"/>
    <w:rsid w:val="009745C1"/>
    <w:rsid w:val="00992202"/>
    <w:rsid w:val="00AE024E"/>
    <w:rsid w:val="00BA4B0E"/>
    <w:rsid w:val="00C214BA"/>
    <w:rsid w:val="00C35954"/>
    <w:rsid w:val="00C90FD3"/>
    <w:rsid w:val="00C93536"/>
    <w:rsid w:val="00CD5BA5"/>
    <w:rsid w:val="00CF3316"/>
    <w:rsid w:val="00E50742"/>
    <w:rsid w:val="00E8574A"/>
    <w:rsid w:val="00EA49F3"/>
    <w:rsid w:val="00EE53AE"/>
    <w:rsid w:val="00F5745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6C0B2A-5AFC-446E-8BD5-0938EADFC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9745C1"/>
    <w:pPr>
      <w:spacing w:after="0" w:line="240" w:lineRule="auto"/>
    </w:pPr>
    <w:rPr>
      <w:rFonts w:ascii="Times New Roman" w:hAnsi="Times New Roman"/>
      <w:kern w:val="2"/>
      <w:sz w:val="24"/>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9745C1"/>
    <w:pPr>
      <w:spacing w:after="0" w:line="240" w:lineRule="auto"/>
    </w:pPr>
  </w:style>
  <w:style w:type="paragraph" w:styleId="Antrats">
    <w:name w:val="header"/>
    <w:basedOn w:val="prastasis"/>
    <w:link w:val="AntratsDiagrama"/>
    <w:uiPriority w:val="99"/>
    <w:unhideWhenUsed/>
    <w:rsid w:val="009745C1"/>
    <w:pPr>
      <w:tabs>
        <w:tab w:val="center" w:pos="4819"/>
        <w:tab w:val="right" w:pos="9638"/>
      </w:tabs>
    </w:pPr>
  </w:style>
  <w:style w:type="character" w:customStyle="1" w:styleId="AntratsDiagrama">
    <w:name w:val="Antraštės Diagrama"/>
    <w:basedOn w:val="Numatytasispastraiposriftas"/>
    <w:link w:val="Antrats"/>
    <w:uiPriority w:val="99"/>
    <w:rsid w:val="009745C1"/>
    <w:rPr>
      <w:rFonts w:ascii="Times New Roman" w:hAnsi="Times New Roman"/>
      <w:kern w:val="2"/>
      <w:sz w:val="24"/>
      <w14:ligatures w14:val="standardContextual"/>
    </w:rPr>
  </w:style>
  <w:style w:type="paragraph" w:styleId="Debesliotekstas">
    <w:name w:val="Balloon Text"/>
    <w:basedOn w:val="prastasis"/>
    <w:link w:val="DebesliotekstasDiagrama"/>
    <w:uiPriority w:val="99"/>
    <w:semiHidden/>
    <w:unhideWhenUsed/>
    <w:rsid w:val="000604C8"/>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604C8"/>
    <w:rPr>
      <w:rFonts w:ascii="Segoe UI" w:hAnsi="Segoe UI" w:cs="Segoe UI"/>
      <w:kern w:val="2"/>
      <w:sz w:val="18"/>
      <w:szCs w:val="18"/>
      <w14:ligatures w14:val="standardContextual"/>
    </w:rPr>
  </w:style>
  <w:style w:type="paragraph" w:styleId="Sraopastraipa">
    <w:name w:val="List Paragraph"/>
    <w:basedOn w:val="prastasis"/>
    <w:uiPriority w:val="34"/>
    <w:qFormat/>
    <w:rsid w:val="003107EE"/>
    <w:pPr>
      <w:ind w:left="720"/>
      <w:contextualSpacing/>
    </w:pPr>
    <w:rPr>
      <w:rFonts w:eastAsia="Times New Roman" w:cs="Times New Roman"/>
      <w:kern w:val="0"/>
      <w:szCs w:val="20"/>
      <w:lang w:eastAsia="lt-LT"/>
      <w14:ligatures w14:val="none"/>
    </w:rPr>
  </w:style>
  <w:style w:type="table" w:styleId="Lentelstinklelis">
    <w:name w:val="Table Grid"/>
    <w:basedOn w:val="prastojilentel"/>
    <w:uiPriority w:val="39"/>
    <w:rsid w:val="003107EE"/>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164</TotalTime>
  <Pages>13</Pages>
  <Words>5603</Words>
  <Characters>31942</Characters>
  <Application>Microsoft Office Word</Application>
  <DocSecurity>0</DocSecurity>
  <Lines>266</Lines>
  <Paragraphs>74</Paragraphs>
  <ScaleCrop>false</ScaleCrop>
  <HeadingPairs>
    <vt:vector size="2" baseType="variant">
      <vt:variant>
        <vt:lpstr>Pavadinimas</vt:lpstr>
      </vt:variant>
      <vt:variant>
        <vt:i4>1</vt:i4>
      </vt:variant>
    </vt:vector>
  </HeadingPairs>
  <TitlesOfParts>
    <vt:vector size="1" baseType="lpstr">
      <vt:lpstr/>
    </vt:vector>
  </TitlesOfParts>
  <Company>HP Inc.</Company>
  <LinksUpToDate>false</LinksUpToDate>
  <CharactersWithSpaces>37471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vidokas@gmail.com</dc:creator>
  <cp:keywords/>
  <dc:description/>
  <cp:lastModifiedBy>Vidas Kasparavičius</cp:lastModifiedBy>
  <cp:revision>9</cp:revision>
  <cp:lastPrinted>2024-09-23T11:52:00Z</cp:lastPrinted>
  <dcterms:created xsi:type="dcterms:W3CDTF">2024-09-20T07:14:00Z</dcterms:created>
  <dcterms:modified xsi:type="dcterms:W3CDTF">2026-03-17T12:06:00Z</dcterms:modified>
</cp:coreProperties>
</file>