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220B2" w14:textId="77777777" w:rsidR="001C5AD7" w:rsidRPr="005338D8" w:rsidRDefault="00000000" w:rsidP="005338D8">
      <w:pPr>
        <w:spacing w:after="80" w:line="360" w:lineRule="auto"/>
        <w:jc w:val="center"/>
        <w:rPr>
          <w:rFonts w:cs="Times New Roman"/>
          <w:sz w:val="24"/>
          <w:szCs w:val="24"/>
          <w:lang w:val="lt-LT"/>
        </w:rPr>
      </w:pPr>
      <w:r w:rsidRPr="005338D8">
        <w:rPr>
          <w:rFonts w:cs="Times New Roman"/>
          <w:b/>
          <w:sz w:val="24"/>
          <w:szCs w:val="24"/>
          <w:lang w:val="lt-LT"/>
        </w:rPr>
        <w:t>ŠILALĖS ŠVIETIMO PAGALBOS TARNYBA</w:t>
      </w:r>
    </w:p>
    <w:p w14:paraId="6C8D2228" w14:textId="77777777" w:rsidR="001C5AD7" w:rsidRPr="005338D8" w:rsidRDefault="00000000" w:rsidP="005338D8">
      <w:pPr>
        <w:spacing w:after="80" w:line="360" w:lineRule="auto"/>
        <w:jc w:val="center"/>
        <w:rPr>
          <w:rFonts w:cs="Times New Roman"/>
          <w:sz w:val="24"/>
          <w:szCs w:val="24"/>
          <w:lang w:val="lt-LT"/>
        </w:rPr>
      </w:pPr>
      <w:r w:rsidRPr="005338D8">
        <w:rPr>
          <w:rFonts w:cs="Times New Roman"/>
          <w:b/>
          <w:sz w:val="24"/>
          <w:szCs w:val="24"/>
          <w:lang w:val="lt-LT"/>
        </w:rPr>
        <w:t>2025 M. GRĮŽTAMOJO RYŠIO ANKETŲ REZULTATŲ APIBENDRINIMAS</w:t>
      </w:r>
    </w:p>
    <w:p w14:paraId="7D643C08" w14:textId="77777777" w:rsidR="001C5AD7" w:rsidRPr="005338D8" w:rsidRDefault="00000000" w:rsidP="005338D8">
      <w:pPr>
        <w:spacing w:after="100" w:line="360" w:lineRule="auto"/>
        <w:jc w:val="both"/>
        <w:rPr>
          <w:rFonts w:cs="Times New Roman"/>
          <w:sz w:val="24"/>
          <w:szCs w:val="24"/>
          <w:lang w:val="lt-LT"/>
        </w:rPr>
      </w:pPr>
      <w:r w:rsidRPr="005338D8">
        <w:rPr>
          <w:rFonts w:cs="Times New Roman"/>
          <w:sz w:val="24"/>
          <w:szCs w:val="24"/>
          <w:lang w:val="lt-LT"/>
        </w:rPr>
        <w:t>2025 m. kvalifikacijos tobulinimo renginių ir ilgalaikių programų dalyvių grįžtamasis ryšys buvo renkamas naudojant momentines renginių vertinimo anketas ir ilgalaikių kvalifikacijos tobulinimo programų dalyvių vertinimo anketas. Apibendrinti duomenys padeda įvertinti renginių ir programų aktualumą, praktinį pritaikomumą bei mokymų metu įgytų žinių ir metodų taikymą profesinėje veikloje.</w:t>
      </w:r>
    </w:p>
    <w:p w14:paraId="09600781" w14:textId="77777777" w:rsidR="001C5AD7" w:rsidRPr="005338D8" w:rsidRDefault="00000000" w:rsidP="005338D8">
      <w:pPr>
        <w:spacing w:before="140" w:after="60" w:line="360" w:lineRule="auto"/>
        <w:jc w:val="both"/>
        <w:rPr>
          <w:rFonts w:cs="Times New Roman"/>
          <w:sz w:val="24"/>
          <w:szCs w:val="24"/>
          <w:lang w:val="lt-LT"/>
        </w:rPr>
      </w:pPr>
      <w:r w:rsidRPr="005338D8">
        <w:rPr>
          <w:rFonts w:cs="Times New Roman"/>
          <w:b/>
          <w:sz w:val="24"/>
          <w:szCs w:val="24"/>
          <w:lang w:val="lt-LT"/>
        </w:rPr>
        <w:t>Momentinių anketų rezultatai</w:t>
      </w:r>
    </w:p>
    <w:p w14:paraId="3240B97C" w14:textId="6DC4D0CC" w:rsidR="001C5AD7" w:rsidRPr="005338D8" w:rsidRDefault="00000000" w:rsidP="005338D8">
      <w:pPr>
        <w:spacing w:after="100" w:line="360" w:lineRule="auto"/>
        <w:jc w:val="both"/>
        <w:rPr>
          <w:rFonts w:cs="Times New Roman"/>
          <w:sz w:val="24"/>
          <w:szCs w:val="24"/>
          <w:lang w:val="lt-LT"/>
        </w:rPr>
      </w:pPr>
      <w:r w:rsidRPr="005338D8">
        <w:rPr>
          <w:rFonts w:cs="Times New Roman"/>
          <w:sz w:val="24"/>
          <w:szCs w:val="24"/>
          <w:lang w:val="lt-LT"/>
        </w:rPr>
        <w:t>2025 m. „Semi+“ sistemoje išliko nedaug momentinių renginių vertinimo anketų atsakymų. Dėl mažo atsakiusiųjų skaičiaus šių duomenų negalima laikyti reprezentatyviais ir pagal juos daryti apibendrintų išvadų apie visų 2025 m. organizuotų renginių kokybę.</w:t>
      </w:r>
      <w:r w:rsidR="005338D8">
        <w:rPr>
          <w:rFonts w:cs="Times New Roman"/>
          <w:sz w:val="24"/>
          <w:szCs w:val="24"/>
          <w:lang w:val="lt-LT"/>
        </w:rPr>
        <w:t xml:space="preserve"> </w:t>
      </w:r>
      <w:r w:rsidRPr="005338D8">
        <w:rPr>
          <w:rFonts w:cs="Times New Roman"/>
          <w:sz w:val="24"/>
          <w:szCs w:val="24"/>
          <w:lang w:val="lt-LT"/>
        </w:rPr>
        <w:t>Mažą momentinių anketų atsakymų skaičių lėmė pasikeitęs „Semi+“ anketų pildymo principas. Sistemos administratoriaus pateiktais duomenimis, nuo 2025 m., padidėjus sistemos apkrovai, anketos tapo neprivalomos, todėl jų pildymo aktyvumas sumažėjo.</w:t>
      </w:r>
    </w:p>
    <w:p w14:paraId="781897BF" w14:textId="77777777" w:rsidR="001C5AD7" w:rsidRPr="005338D8" w:rsidRDefault="00000000" w:rsidP="005338D8">
      <w:pPr>
        <w:spacing w:before="140" w:after="60" w:line="360" w:lineRule="auto"/>
        <w:jc w:val="both"/>
        <w:rPr>
          <w:rFonts w:cs="Times New Roman"/>
          <w:sz w:val="24"/>
          <w:szCs w:val="24"/>
          <w:lang w:val="lt-LT"/>
        </w:rPr>
      </w:pPr>
      <w:r w:rsidRPr="005338D8">
        <w:rPr>
          <w:rFonts w:cs="Times New Roman"/>
          <w:b/>
          <w:sz w:val="24"/>
          <w:szCs w:val="24"/>
          <w:lang w:val="lt-LT"/>
        </w:rPr>
        <w:t>Ilgalaikių anketų rezultatai</w:t>
      </w:r>
    </w:p>
    <w:p w14:paraId="62826216" w14:textId="77777777" w:rsidR="001C5AD7" w:rsidRPr="005338D8" w:rsidRDefault="00000000" w:rsidP="005338D8">
      <w:pPr>
        <w:spacing w:after="100" w:line="360" w:lineRule="auto"/>
        <w:jc w:val="both"/>
        <w:rPr>
          <w:rFonts w:cs="Times New Roman"/>
          <w:sz w:val="24"/>
          <w:szCs w:val="24"/>
          <w:lang w:val="lt-LT"/>
        </w:rPr>
      </w:pPr>
      <w:r w:rsidRPr="005338D8">
        <w:rPr>
          <w:rFonts w:cs="Times New Roman"/>
          <w:sz w:val="24"/>
          <w:szCs w:val="24"/>
          <w:lang w:val="lt-LT"/>
        </w:rPr>
        <w:t>2025 m. buvo renkamas grįžtamasis ryšys ir apie ilgalaikes kvalifikacijos tobulinimo programas. Dalyvių buvo prašoma įvertinti programų turinį, lektorių darbą, taikytus metodus ir praktines veiklas, taip pat nurodyti, kaip įgytas žinias, metodus ir idėjas jie taiko arba planuoja taikyti profesinėje veikloje.</w:t>
      </w:r>
    </w:p>
    <w:p w14:paraId="3EF9CED1" w14:textId="77777777" w:rsidR="001C5AD7" w:rsidRPr="005338D8" w:rsidRDefault="00000000" w:rsidP="005338D8">
      <w:pPr>
        <w:spacing w:after="100" w:line="360" w:lineRule="auto"/>
        <w:jc w:val="both"/>
        <w:rPr>
          <w:rFonts w:cs="Times New Roman"/>
          <w:sz w:val="24"/>
          <w:szCs w:val="24"/>
          <w:lang w:val="lt-LT"/>
        </w:rPr>
      </w:pPr>
      <w:r w:rsidRPr="005338D8">
        <w:rPr>
          <w:rFonts w:cs="Times New Roman"/>
          <w:sz w:val="24"/>
          <w:szCs w:val="24"/>
          <w:lang w:val="lt-LT"/>
        </w:rPr>
        <w:t>Apibendrinus dalyvių atsakymus matyti, kad ilgalaikės programos daugiausia vertintos teigiamai. Dalyviai palankiai vertino lektorių profesionalumą, informacijos pateikimą, taikytų metodų įvairovę, praktines veiklas ir dalyvių įtraukimą. Atsakymuose akcentuota galimybė gauti naujų idėjų ir konkrečių metodų, pritaikomų profesinėje veikloje.</w:t>
      </w:r>
    </w:p>
    <w:p w14:paraId="10800630" w14:textId="77777777" w:rsidR="001C5AD7" w:rsidRPr="005338D8" w:rsidRDefault="00000000" w:rsidP="005338D8">
      <w:pPr>
        <w:spacing w:after="100" w:line="360" w:lineRule="auto"/>
        <w:jc w:val="both"/>
        <w:rPr>
          <w:rFonts w:cs="Times New Roman"/>
          <w:sz w:val="24"/>
          <w:szCs w:val="24"/>
          <w:lang w:val="lt-LT"/>
        </w:rPr>
      </w:pPr>
      <w:r w:rsidRPr="005338D8">
        <w:rPr>
          <w:rFonts w:cs="Times New Roman"/>
          <w:sz w:val="24"/>
          <w:szCs w:val="24"/>
          <w:lang w:val="lt-LT"/>
        </w:rPr>
        <w:t>Dalyviai pateikė konkrečių įgytų žinių ir metodų pritaikymo arba planuojamo pritaikymo pavyzdžių. Minėti skaitymo motyvavimo ir funkcinio raštingumo metodai, kūrybinės užduotys ir žaidimai, diferencijavimo ir bendradarbiavimo veiklos, STREAM veiklos, tyrinėjimas ir eksperimentai, šiuolaikinio teatro ir kūrybiškumą skatinantys metodai, meno terapijos elementai, refleksija bei didesnis dėmesys emocinei savijautai.</w:t>
      </w:r>
    </w:p>
    <w:p w14:paraId="1A7A263F" w14:textId="77777777" w:rsidR="001C5AD7" w:rsidRPr="005338D8" w:rsidRDefault="00000000" w:rsidP="005338D8">
      <w:pPr>
        <w:spacing w:after="100" w:line="360" w:lineRule="auto"/>
        <w:jc w:val="both"/>
        <w:rPr>
          <w:rFonts w:cs="Times New Roman"/>
          <w:sz w:val="24"/>
          <w:szCs w:val="24"/>
          <w:lang w:val="lt-LT"/>
        </w:rPr>
      </w:pPr>
      <w:r w:rsidRPr="005338D8">
        <w:rPr>
          <w:rFonts w:cs="Times New Roman"/>
          <w:sz w:val="24"/>
          <w:szCs w:val="24"/>
          <w:lang w:val="lt-LT"/>
        </w:rPr>
        <w:t>Grįžtamasis ryšys taip pat parodė, kad atskirų programų turinys ne visiems dalyviams buvo vienodai aktualus ir pritaikomas. Dalyvių pastabos atskleidė poreikį planuojant būsimas programas dar tiksliau atsižvelgti į konkrečių tikslinių grupių profesinius poreikius ir praktinį mokymų turinio pritaikomumą.</w:t>
      </w:r>
    </w:p>
    <w:p w14:paraId="5B1A0B50" w14:textId="77777777" w:rsidR="001C5AD7" w:rsidRPr="005338D8" w:rsidRDefault="00000000" w:rsidP="005338D8">
      <w:pPr>
        <w:spacing w:after="100" w:line="360" w:lineRule="auto"/>
        <w:jc w:val="both"/>
        <w:rPr>
          <w:rFonts w:cs="Times New Roman"/>
          <w:sz w:val="24"/>
          <w:szCs w:val="24"/>
          <w:lang w:val="lt-LT"/>
        </w:rPr>
      </w:pPr>
      <w:r w:rsidRPr="005338D8">
        <w:rPr>
          <w:rFonts w:cs="Times New Roman"/>
          <w:sz w:val="24"/>
          <w:szCs w:val="24"/>
          <w:lang w:val="lt-LT"/>
        </w:rPr>
        <w:lastRenderedPageBreak/>
        <w:t>Dalyvių išsakytuose tolesniuose kvalifikacijos tobulinimo poreikiuose išryškėjo skaitymo motyvacijos ir raštingumo stiprinimo, darbo su specialiųjų ugdymosi poreikių, emocinių ir elgesio sunkumų turinčiais mokiniais, gabių ir talentingų mokinių ugdymo, aktyvių mokymo metodų, skaitmeninių priemonių ir dirbtinio intelekto taikymo ugdyme, streso valdymo, emocinio atsparumo ir perdegimo prevencijos temos. Taip pat pageidauta daugiau praktinių ir išvažiuojamųjų mokymų.</w:t>
      </w:r>
    </w:p>
    <w:p w14:paraId="1130E065" w14:textId="77777777" w:rsidR="001C5AD7" w:rsidRPr="005338D8" w:rsidRDefault="00000000" w:rsidP="005338D8">
      <w:pPr>
        <w:spacing w:before="140" w:after="60" w:line="360" w:lineRule="auto"/>
        <w:jc w:val="both"/>
        <w:rPr>
          <w:rFonts w:cs="Times New Roman"/>
          <w:sz w:val="24"/>
          <w:szCs w:val="24"/>
          <w:lang w:val="lt-LT"/>
        </w:rPr>
      </w:pPr>
      <w:r w:rsidRPr="005338D8">
        <w:rPr>
          <w:rFonts w:cs="Times New Roman"/>
          <w:b/>
          <w:sz w:val="24"/>
          <w:szCs w:val="24"/>
          <w:lang w:val="lt-LT"/>
        </w:rPr>
        <w:t>Apibendrinimas</w:t>
      </w:r>
    </w:p>
    <w:p w14:paraId="1B1D3E7D" w14:textId="77777777" w:rsidR="001C5AD7" w:rsidRPr="005338D8" w:rsidRDefault="00000000" w:rsidP="005338D8">
      <w:pPr>
        <w:spacing w:after="40" w:line="360" w:lineRule="auto"/>
        <w:ind w:left="312" w:hanging="170"/>
        <w:jc w:val="both"/>
        <w:rPr>
          <w:rFonts w:cs="Times New Roman"/>
          <w:sz w:val="24"/>
          <w:szCs w:val="24"/>
          <w:lang w:val="lt-LT"/>
        </w:rPr>
      </w:pPr>
      <w:r w:rsidRPr="005338D8">
        <w:rPr>
          <w:rFonts w:cs="Times New Roman"/>
          <w:b/>
          <w:sz w:val="24"/>
          <w:szCs w:val="24"/>
          <w:lang w:val="lt-LT"/>
        </w:rPr>
        <w:t xml:space="preserve">• </w:t>
      </w:r>
      <w:r w:rsidRPr="005338D8">
        <w:rPr>
          <w:rFonts w:cs="Times New Roman"/>
          <w:sz w:val="24"/>
          <w:szCs w:val="24"/>
          <w:lang w:val="lt-LT"/>
        </w:rPr>
        <w:t>2025 m. momentinių „Semi+“ anketų atsakymų skaičius buvo nedidelis dėl pasikeitusio anketų pildymo principo, todėl šių duomenų nepakanka bendroms išvadoms apie visų metų renginių kokybę.</w:t>
      </w:r>
    </w:p>
    <w:p w14:paraId="4BF2F2F0" w14:textId="77777777" w:rsidR="001C5AD7" w:rsidRPr="005338D8" w:rsidRDefault="00000000" w:rsidP="005338D8">
      <w:pPr>
        <w:spacing w:after="40" w:line="360" w:lineRule="auto"/>
        <w:ind w:left="312" w:hanging="170"/>
        <w:jc w:val="both"/>
        <w:rPr>
          <w:rFonts w:cs="Times New Roman"/>
          <w:sz w:val="24"/>
          <w:szCs w:val="24"/>
          <w:lang w:val="lt-LT"/>
        </w:rPr>
      </w:pPr>
      <w:r w:rsidRPr="005338D8">
        <w:rPr>
          <w:rFonts w:cs="Times New Roman"/>
          <w:b/>
          <w:sz w:val="24"/>
          <w:szCs w:val="24"/>
          <w:lang w:val="lt-LT"/>
        </w:rPr>
        <w:t xml:space="preserve">• </w:t>
      </w:r>
      <w:r w:rsidRPr="005338D8">
        <w:rPr>
          <w:rFonts w:cs="Times New Roman"/>
          <w:sz w:val="24"/>
          <w:szCs w:val="24"/>
          <w:lang w:val="lt-LT"/>
        </w:rPr>
        <w:t>Ilgalaikių programų dalyvių atsakymai rodo, kad programos daugiausia vertintos teigiamai, ypač palankiai vertintas lektorių profesionalumas, metodų įvairovė ir praktinės veiklos.</w:t>
      </w:r>
    </w:p>
    <w:p w14:paraId="425EBD80" w14:textId="77777777" w:rsidR="001C5AD7" w:rsidRPr="005338D8" w:rsidRDefault="00000000" w:rsidP="005338D8">
      <w:pPr>
        <w:spacing w:after="40" w:line="360" w:lineRule="auto"/>
        <w:ind w:left="312" w:hanging="170"/>
        <w:jc w:val="both"/>
        <w:rPr>
          <w:rFonts w:cs="Times New Roman"/>
          <w:sz w:val="24"/>
          <w:szCs w:val="24"/>
          <w:lang w:val="lt-LT"/>
        </w:rPr>
      </w:pPr>
      <w:r w:rsidRPr="005338D8">
        <w:rPr>
          <w:rFonts w:cs="Times New Roman"/>
          <w:b/>
          <w:sz w:val="24"/>
          <w:szCs w:val="24"/>
          <w:lang w:val="lt-LT"/>
        </w:rPr>
        <w:t xml:space="preserve">• </w:t>
      </w:r>
      <w:r w:rsidRPr="005338D8">
        <w:rPr>
          <w:rFonts w:cs="Times New Roman"/>
          <w:sz w:val="24"/>
          <w:szCs w:val="24"/>
          <w:lang w:val="lt-LT"/>
        </w:rPr>
        <w:t>Dalyvių atsakymai pateikė konkrečių įgytų žinių ir metodų pritaikymo arba planuojamo pritaikymo profesinėje veikloje pavyzdžių.</w:t>
      </w:r>
    </w:p>
    <w:p w14:paraId="4798A8F2" w14:textId="77777777" w:rsidR="001C5AD7" w:rsidRDefault="00000000" w:rsidP="005338D8">
      <w:pPr>
        <w:spacing w:after="40" w:line="360" w:lineRule="auto"/>
        <w:ind w:left="312" w:hanging="170"/>
        <w:jc w:val="both"/>
        <w:rPr>
          <w:rFonts w:cs="Times New Roman"/>
          <w:sz w:val="24"/>
          <w:szCs w:val="24"/>
          <w:lang w:val="lt-LT"/>
        </w:rPr>
      </w:pPr>
      <w:r w:rsidRPr="005338D8">
        <w:rPr>
          <w:rFonts w:cs="Times New Roman"/>
          <w:b/>
          <w:sz w:val="24"/>
          <w:szCs w:val="24"/>
          <w:lang w:val="lt-LT"/>
        </w:rPr>
        <w:t xml:space="preserve">• </w:t>
      </w:r>
      <w:r w:rsidRPr="005338D8">
        <w:rPr>
          <w:rFonts w:cs="Times New Roman"/>
          <w:sz w:val="24"/>
          <w:szCs w:val="24"/>
          <w:lang w:val="lt-LT"/>
        </w:rPr>
        <w:t>Dalyvių pastabos ir išsakyti poreikiai naudojami planuojant bei tobulinant tolesnes kvalifikacijos tobulinimo veiklas, parenkant aktualias temas, mokymų formas ir tikslinėms grupėms tinkamą turinį.</w:t>
      </w:r>
    </w:p>
    <w:p w14:paraId="728C83CB" w14:textId="77777777" w:rsidR="005338D8" w:rsidRPr="005338D8" w:rsidRDefault="005338D8" w:rsidP="005338D8">
      <w:pPr>
        <w:spacing w:after="40" w:line="360" w:lineRule="auto"/>
        <w:ind w:left="312" w:hanging="170"/>
        <w:jc w:val="both"/>
        <w:rPr>
          <w:rFonts w:cs="Times New Roman"/>
          <w:sz w:val="24"/>
          <w:szCs w:val="24"/>
          <w:lang w:val="lt-LT"/>
        </w:rPr>
      </w:pPr>
    </w:p>
    <w:p w14:paraId="469636C3" w14:textId="77777777" w:rsidR="001C5AD7" w:rsidRPr="005338D8" w:rsidRDefault="00000000" w:rsidP="005338D8">
      <w:pPr>
        <w:spacing w:before="140" w:line="240" w:lineRule="auto"/>
        <w:jc w:val="both"/>
        <w:rPr>
          <w:rFonts w:cs="Times New Roman"/>
          <w:sz w:val="24"/>
          <w:szCs w:val="24"/>
          <w:lang w:val="lt-LT"/>
        </w:rPr>
      </w:pPr>
      <w:r w:rsidRPr="005338D8">
        <w:rPr>
          <w:rFonts w:cs="Times New Roman"/>
          <w:i/>
          <w:sz w:val="24"/>
          <w:szCs w:val="24"/>
          <w:lang w:val="lt-LT"/>
        </w:rPr>
        <w:t>Duomenų šaltiniai: 2025 m. „Semi+“ momentinių anketų duomenys, „Semi+“ administratoriaus paaiškinimas dėl 2025 m. anketų pildymo ir 2025 m. ilgalaikių kvalifikacijos tobulinimo programų dalyvių vertinimo anketų duomenys.</w:t>
      </w:r>
    </w:p>
    <w:sectPr w:rsidR="001C5AD7" w:rsidRPr="005338D8"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1860196049">
    <w:abstractNumId w:val="8"/>
  </w:num>
  <w:num w:numId="2" w16cid:durableId="764502571">
    <w:abstractNumId w:val="6"/>
  </w:num>
  <w:num w:numId="3" w16cid:durableId="1048453846">
    <w:abstractNumId w:val="5"/>
  </w:num>
  <w:num w:numId="4" w16cid:durableId="195314256">
    <w:abstractNumId w:val="4"/>
  </w:num>
  <w:num w:numId="5" w16cid:durableId="1452548328">
    <w:abstractNumId w:val="7"/>
  </w:num>
  <w:num w:numId="6" w16cid:durableId="88889609">
    <w:abstractNumId w:val="3"/>
  </w:num>
  <w:num w:numId="7" w16cid:durableId="155459567">
    <w:abstractNumId w:val="2"/>
  </w:num>
  <w:num w:numId="8" w16cid:durableId="1392655503">
    <w:abstractNumId w:val="1"/>
  </w:num>
  <w:num w:numId="9" w16cid:durableId="336928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5AD7"/>
    <w:rsid w:val="0029639D"/>
    <w:rsid w:val="00326F90"/>
    <w:rsid w:val="005338D8"/>
    <w:rsid w:val="00AA1D8D"/>
    <w:rsid w:val="00B47730"/>
    <w:rsid w:val="00CB0664"/>
    <w:rsid w:val="00D04E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D4EB28"/>
  <w14:defaultImageDpi w14:val="300"/>
  <w15:docId w15:val="{17653FA8-78D0-4F34-BF4A-2FBEA7134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Times New Roman" w:eastAsia="Times New Roman" w:hAnsi="Times New Roman"/>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2431</Words>
  <Characters>1387</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Šilalės Švietimo pagalbos tarnyba</cp:lastModifiedBy>
  <cp:revision>2</cp:revision>
  <dcterms:created xsi:type="dcterms:W3CDTF">2026-09-22T07:23:00Z</dcterms:created>
  <dcterms:modified xsi:type="dcterms:W3CDTF">2026-09-22T07:23:00Z</dcterms:modified>
  <cp:category/>
</cp:coreProperties>
</file>